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1F" w:rsidRDefault="00A2591F">
      <w:pPr>
        <w:widowControl w:val="0"/>
        <w:autoSpaceDE w:val="0"/>
        <w:autoSpaceDN w:val="0"/>
        <w:adjustRightInd w:val="0"/>
        <w:spacing w:after="0" w:line="240" w:lineRule="auto"/>
        <w:jc w:val="center"/>
        <w:outlineLvl w:val="0"/>
        <w:rPr>
          <w:rFonts w:cs="Calibri"/>
          <w:b/>
          <w:bCs/>
        </w:rPr>
      </w:pPr>
      <w:bookmarkStart w:id="0" w:name="_GoBack"/>
      <w:bookmarkEnd w:id="0"/>
      <w:r>
        <w:rPr>
          <w:rFonts w:cs="Calibri"/>
          <w:b/>
          <w:bCs/>
        </w:rPr>
        <w:t>МЕТОДИЧЕСКИЕ РЕКОМЕНДАЦИИ</w:t>
      </w:r>
    </w:p>
    <w:p w:rsidR="00A2591F" w:rsidRDefault="00A2591F">
      <w:pPr>
        <w:widowControl w:val="0"/>
        <w:autoSpaceDE w:val="0"/>
        <w:autoSpaceDN w:val="0"/>
        <w:adjustRightInd w:val="0"/>
        <w:spacing w:after="0" w:line="240" w:lineRule="auto"/>
        <w:jc w:val="center"/>
        <w:rPr>
          <w:rFonts w:cs="Calibri"/>
          <w:b/>
          <w:bCs/>
        </w:rPr>
      </w:pPr>
      <w:r>
        <w:rPr>
          <w:rFonts w:cs="Calibri"/>
          <w:b/>
          <w:bCs/>
        </w:rPr>
        <w:t>ПО РАЗРАБОТКЕ И ПРИНЯТИЮ ОРГАНИЗАЦИЯМИ МЕР</w:t>
      </w:r>
    </w:p>
    <w:p w:rsidR="00A2591F" w:rsidRDefault="00A2591F">
      <w:pPr>
        <w:widowControl w:val="0"/>
        <w:autoSpaceDE w:val="0"/>
        <w:autoSpaceDN w:val="0"/>
        <w:adjustRightInd w:val="0"/>
        <w:spacing w:after="0" w:line="240" w:lineRule="auto"/>
        <w:jc w:val="center"/>
        <w:rPr>
          <w:rFonts w:cs="Calibri"/>
          <w:b/>
          <w:bCs/>
        </w:rPr>
      </w:pPr>
      <w:r>
        <w:rPr>
          <w:rFonts w:cs="Calibri"/>
          <w:b/>
          <w:bCs/>
        </w:rPr>
        <w:t>ПО ПРЕДУПРЕЖДЕНИЮ И ПРОТИВОДЕЙСТВИЮ КОРРУПЦИИ</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jc w:val="center"/>
        <w:outlineLvl w:val="1"/>
        <w:rPr>
          <w:rFonts w:cs="Calibri"/>
        </w:rPr>
      </w:pPr>
      <w:r>
        <w:rPr>
          <w:rFonts w:cs="Calibri"/>
        </w:rPr>
        <w:t>I. Введение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1. Цели и задачи Методических рекомендаций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rFonts w:cs="Calibri"/>
            <w:color w:val="0000FF"/>
          </w:rPr>
          <w:t>подпункта "б" пункта 25</w:t>
        </w:r>
      </w:hyperlink>
      <w:r>
        <w:rPr>
          <w:rFonts w:cs="Calibri"/>
        </w:rPr>
        <w:t xml:space="preserve"> Указа Президента Российской Федерации от 2 апреля </w:t>
      </w:r>
      <w:smartTag w:uri="urn:schemas-microsoft-com:office:smarttags" w:element="metricconverter">
        <w:smartTagPr>
          <w:attr w:name="ProductID" w:val="2013 г"/>
        </w:smartTagPr>
        <w:r>
          <w:rPr>
            <w:rFonts w:cs="Calibri"/>
          </w:rPr>
          <w:t>2013 г</w:t>
        </w:r>
      </w:smartTag>
      <w:r>
        <w:rPr>
          <w:rFonts w:cs="Calibri"/>
        </w:rPr>
        <w:t xml:space="preserve">. N 309 "О мерах по реализации отдельных положений Федерального закона "О противодействии коррупции" и в соответствии со </w:t>
      </w:r>
      <w:hyperlink r:id="rId5" w:history="1">
        <w:r>
          <w:rPr>
            <w:rFonts w:cs="Calibri"/>
            <w:color w:val="0000FF"/>
          </w:rPr>
          <w:t>статьей 13.3</w:t>
        </w:r>
      </w:hyperlink>
      <w:r>
        <w:rPr>
          <w:rFonts w:cs="Calibri"/>
        </w:rPr>
        <w:t xml:space="preserve"> Федерального закона от 25 декабря </w:t>
      </w:r>
      <w:smartTag w:uri="urn:schemas-microsoft-com:office:smarttags" w:element="metricconverter">
        <w:smartTagPr>
          <w:attr w:name="ProductID" w:val="2008 г"/>
        </w:smartTagPr>
        <w:r>
          <w:rPr>
            <w:rFonts w:cs="Calibri"/>
          </w:rPr>
          <w:t>2008 г</w:t>
        </w:r>
      </w:smartTag>
      <w:r>
        <w:rPr>
          <w:rFonts w:cs="Calibri"/>
        </w:rPr>
        <w:t>. N 273-ФЗ "О противодействии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Задачами Методических рекомендаций являются: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определение основных принципов противодействия коррупции в организациях;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методическое обеспечение разработки и реализации мер, направленных на профилактику и противодействие коррупции в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2. Термины и определения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rFonts w:cs="Calibri"/>
            <w:color w:val="0000FF"/>
          </w:rPr>
          <w:t>пункт 1 статьи 1</w:t>
        </w:r>
      </w:hyperlink>
      <w:r>
        <w:rPr>
          <w:rFonts w:cs="Calibri"/>
        </w:rPr>
        <w:t xml:space="preserve"> Федерального закона от 25 декабря </w:t>
      </w:r>
      <w:smartTag w:uri="urn:schemas-microsoft-com:office:smarttags" w:element="metricconverter">
        <w:smartTagPr>
          <w:attr w:name="ProductID" w:val="2008 г"/>
        </w:smartTagPr>
        <w:r>
          <w:rPr>
            <w:rFonts w:cs="Calibri"/>
          </w:rPr>
          <w:t>2008 г</w:t>
        </w:r>
      </w:smartTag>
      <w:r>
        <w:rPr>
          <w:rFonts w:cs="Calibri"/>
        </w:rPr>
        <w:t>. N 273-ФЗ "О противодействии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rFonts w:cs="Calibri"/>
            <w:color w:val="0000FF"/>
          </w:rPr>
          <w:t>пункт 2 статьи 1</w:t>
        </w:r>
      </w:hyperlink>
      <w:r>
        <w:rPr>
          <w:rFonts w:cs="Calibri"/>
        </w:rPr>
        <w:t xml:space="preserve"> Федерального закона от 25 декабря </w:t>
      </w:r>
      <w:smartTag w:uri="urn:schemas-microsoft-com:office:smarttags" w:element="metricconverter">
        <w:smartTagPr>
          <w:attr w:name="ProductID" w:val="2008 г"/>
        </w:smartTagPr>
        <w:r>
          <w:rPr>
            <w:rFonts w:cs="Calibri"/>
          </w:rPr>
          <w:t>2008 г</w:t>
        </w:r>
      </w:smartTag>
      <w:r>
        <w:rPr>
          <w:rFonts w:cs="Calibri"/>
        </w:rPr>
        <w:t>. N 273-ФЗ "О противодействии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а) по предупреждению коррупции, в том числе по выявлению и последующему устранению причин коррупции (профилактика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б) по выявлению, предупреждению, пресечению, раскрытию и расследованию коррупционных правонарушений (борьба с коррупцией);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в) по минимизации и (или) ликвидации последствий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Организация - юридическое лицо независимо от формы собственности, организационно-правовой формы и отраслевой принадлежности.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rFonts w:cs="Calibri"/>
            <w:color w:val="0000FF"/>
          </w:rPr>
          <w:t>часть 1 статьи 204</w:t>
        </w:r>
      </w:hyperlink>
      <w:r>
        <w:rPr>
          <w:rFonts w:cs="Calibri"/>
        </w:rPr>
        <w:t xml:space="preserve"> Уголовного кодекса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3. Круг субъектов, для которых разработаны Методические рекомендации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В организации Методические рекомендации могут быть использованы широким кругом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Руководство организации может использовать Методические рекомендации в целях: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разработки основ антикоррупционной политики 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A2591F" w:rsidRDefault="00A2591F">
      <w:pPr>
        <w:widowControl w:val="0"/>
        <w:autoSpaceDE w:val="0"/>
        <w:autoSpaceDN w:val="0"/>
        <w:adjustRightInd w:val="0"/>
        <w:spacing w:after="0" w:line="240" w:lineRule="auto"/>
        <w:ind w:firstLine="540"/>
        <w:jc w:val="both"/>
        <w:rPr>
          <w:rFonts w:cs="Calibri"/>
        </w:rPr>
      </w:pPr>
      <w:r>
        <w:rPr>
          <w:rFonts w:cs="Calibri"/>
        </w:rPr>
        <w:t>Работники организации могут использовать Методические рекомендации в целях получения сведений: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 нормативно-правовом регулировании в сфере противодействия коррупции и ответственности за совершение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об обязанностях, которые могут быть возложены на работников организации в связи с реализацией антикоррупционных мер.</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r>
        <w:rPr>
          <w:rFonts w:cs="Calibri"/>
        </w:rPr>
        <w:t>II. Нормативное правовое обеспечение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1. Российское законодательство в сфере предупреждения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1.1. Обязанность организаций принимать меры по предупреждению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Основополагающим нормативным правовым актом в сфере борьбы с коррупцией является Федеральный </w:t>
      </w:r>
      <w:hyperlink r:id="rId9" w:history="1">
        <w:r>
          <w:rPr>
            <w:rFonts w:cs="Calibri"/>
            <w:color w:val="0000FF"/>
          </w:rPr>
          <w:t>закон</w:t>
        </w:r>
      </w:hyperlink>
      <w:r>
        <w:rPr>
          <w:rFonts w:cs="Calibri"/>
        </w:rPr>
        <w:t xml:space="preserve"> от 25 декабря </w:t>
      </w:r>
      <w:smartTag w:uri="urn:schemas-microsoft-com:office:smarttags" w:element="metricconverter">
        <w:smartTagPr>
          <w:attr w:name="ProductID" w:val="2008 г"/>
        </w:smartTagPr>
        <w:r>
          <w:rPr>
            <w:rFonts w:cs="Calibri"/>
          </w:rPr>
          <w:t>2008 г</w:t>
        </w:r>
      </w:smartTag>
      <w:r>
        <w:rPr>
          <w:rFonts w:cs="Calibri"/>
        </w:rPr>
        <w:t>. N 273-ФЗ "О противодействии коррупции" (далее - Федеральный закон "О противодействии коррупции").</w:t>
      </w:r>
    </w:p>
    <w:p w:rsidR="00A2591F" w:rsidRDefault="00A2591F">
      <w:pPr>
        <w:widowControl w:val="0"/>
        <w:autoSpaceDE w:val="0"/>
        <w:autoSpaceDN w:val="0"/>
        <w:adjustRightInd w:val="0"/>
        <w:spacing w:after="0" w:line="240" w:lineRule="auto"/>
        <w:ind w:firstLine="540"/>
        <w:jc w:val="both"/>
        <w:rPr>
          <w:rFonts w:cs="Calibri"/>
        </w:rPr>
      </w:pPr>
      <w:hyperlink r:id="rId10" w:history="1">
        <w:r>
          <w:rPr>
            <w:rFonts w:cs="Calibri"/>
            <w:color w:val="0000FF"/>
          </w:rPr>
          <w:t>Частью 1 статьи 13.3</w:t>
        </w:r>
      </w:hyperlink>
      <w:r>
        <w:rPr>
          <w:rFonts w:cs="Calibri"/>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rFonts w:cs="Calibri"/>
            <w:color w:val="0000FF"/>
          </w:rPr>
          <w:t>части 2</w:t>
        </w:r>
      </w:hyperlink>
      <w:r>
        <w:rPr>
          <w:rFonts w:cs="Calibri"/>
        </w:rPr>
        <w:t xml:space="preserve"> указанной статьи.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1.2. Ответственность юридических лиц</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Общие нормы</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Общие нормы, устанавливающие ответственность юридических лиц за коррупционные правонарушения, закреплены в </w:t>
      </w:r>
      <w:hyperlink r:id="rId12" w:history="1">
        <w:r>
          <w:rPr>
            <w:rFonts w:cs="Calibri"/>
            <w:color w:val="0000FF"/>
          </w:rPr>
          <w:t>статье 14</w:t>
        </w:r>
      </w:hyperlink>
      <w:r>
        <w:rPr>
          <w:rFonts w:cs="Calibri"/>
        </w:rPr>
        <w:t xml:space="preserve"> Федерального закона N 273-ФЗ. В соответствии с данной </w:t>
      </w:r>
      <w:hyperlink r:id="rId13" w:history="1">
        <w:r>
          <w:rPr>
            <w:rFonts w:cs="Calibri"/>
            <w:color w:val="0000FF"/>
          </w:rPr>
          <w:t>статьей</w:t>
        </w:r>
      </w:hyperlink>
      <w:r>
        <w:rPr>
          <w:rFonts w:cs="Calibri"/>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Незаконное вознаграждение от имени юридического лица</w:t>
      </w:r>
    </w:p>
    <w:p w:rsidR="00A2591F" w:rsidRDefault="00A2591F">
      <w:pPr>
        <w:widowControl w:val="0"/>
        <w:autoSpaceDE w:val="0"/>
        <w:autoSpaceDN w:val="0"/>
        <w:adjustRightInd w:val="0"/>
        <w:spacing w:after="0" w:line="240" w:lineRule="auto"/>
        <w:ind w:firstLine="540"/>
        <w:jc w:val="both"/>
        <w:rPr>
          <w:rFonts w:cs="Calibri"/>
        </w:rPr>
      </w:pPr>
      <w:hyperlink r:id="rId14" w:history="1">
        <w:r>
          <w:rPr>
            <w:rFonts w:cs="Calibri"/>
            <w:color w:val="0000FF"/>
          </w:rPr>
          <w:t>Статья 19.28</w:t>
        </w:r>
      </w:hyperlink>
      <w:r>
        <w:rPr>
          <w:rFonts w:cs="Calibri"/>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A2591F" w:rsidRDefault="00A2591F">
      <w:pPr>
        <w:widowControl w:val="0"/>
        <w:autoSpaceDE w:val="0"/>
        <w:autoSpaceDN w:val="0"/>
        <w:adjustRightInd w:val="0"/>
        <w:spacing w:after="0" w:line="240" w:lineRule="auto"/>
        <w:ind w:firstLine="540"/>
        <w:jc w:val="both"/>
        <w:rPr>
          <w:rFonts w:cs="Calibri"/>
        </w:rPr>
      </w:pPr>
      <w:hyperlink r:id="rId15" w:history="1">
        <w:r>
          <w:rPr>
            <w:rFonts w:cs="Calibri"/>
            <w:color w:val="0000FF"/>
          </w:rPr>
          <w:t>Статья 19.28</w:t>
        </w:r>
      </w:hyperlink>
      <w:r>
        <w:rPr>
          <w:rFonts w:cs="Calibri"/>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rFonts w:cs="Calibri"/>
            <w:color w:val="0000FF"/>
          </w:rPr>
          <w:t>статьей</w:t>
        </w:r>
      </w:hyperlink>
      <w:r>
        <w:rPr>
          <w:rFonts w:cs="Calibri"/>
        </w:rPr>
        <w:t>. Судебная практика показывает, что обычно такими лицами становятся руководители организаций.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Незаконное привлечение к трудовой деятельности бывшего государственного (муниципального) служащего</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Организации должны учитывать положения </w:t>
      </w:r>
      <w:hyperlink r:id="rId17" w:history="1">
        <w:r>
          <w:rPr>
            <w:rFonts w:cs="Calibri"/>
            <w:color w:val="0000FF"/>
          </w:rPr>
          <w:t>статьи 12</w:t>
        </w:r>
      </w:hyperlink>
      <w:r>
        <w:rPr>
          <w:rFonts w:cs="Calibri"/>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2591F" w:rsidRDefault="00A2591F">
      <w:pPr>
        <w:widowControl w:val="0"/>
        <w:autoSpaceDE w:val="0"/>
        <w:autoSpaceDN w:val="0"/>
        <w:adjustRightInd w:val="0"/>
        <w:spacing w:after="0" w:line="240" w:lineRule="auto"/>
        <w:ind w:firstLine="540"/>
        <w:jc w:val="both"/>
        <w:rPr>
          <w:rFonts w:cs="Calibri"/>
        </w:rPr>
      </w:pPr>
      <w:r>
        <w:rPr>
          <w:rFonts w:cs="Calibri"/>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Порядок представления работодателями указанной информации закреплен в </w:t>
      </w:r>
      <w:hyperlink r:id="rId18" w:history="1">
        <w:r>
          <w:rPr>
            <w:rFonts w:cs="Calibri"/>
            <w:color w:val="0000FF"/>
          </w:rPr>
          <w:t>постановлении</w:t>
        </w:r>
      </w:hyperlink>
      <w:r>
        <w:rPr>
          <w:rFonts w:cs="Calibri"/>
        </w:rPr>
        <w:t xml:space="preserve"> Правительства Российской Федерации от 8 сентября 2010 г. N 700.</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Названные требования, исходя из положений </w:t>
      </w:r>
      <w:hyperlink r:id="rId19" w:history="1">
        <w:r>
          <w:rPr>
            <w:rFonts w:cs="Calibri"/>
            <w:color w:val="0000FF"/>
          </w:rPr>
          <w:t>пункта 1</w:t>
        </w:r>
      </w:hyperlink>
      <w:r>
        <w:rPr>
          <w:rFonts w:cs="Calibri"/>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rFonts w:cs="Calibri"/>
            <w:color w:val="0000FF"/>
          </w:rPr>
          <w:t>раздел I</w:t>
        </w:r>
      </w:hyperlink>
      <w:r>
        <w:rPr>
          <w:rFonts w:cs="Calibri"/>
        </w:rPr>
        <w:t xml:space="preserve"> или </w:t>
      </w:r>
      <w:hyperlink r:id="rId21" w:history="1">
        <w:r>
          <w:rPr>
            <w:rFonts w:cs="Calibri"/>
            <w:color w:val="0000FF"/>
          </w:rPr>
          <w:t>раздел II</w:t>
        </w:r>
      </w:hyperlink>
      <w:r>
        <w:rPr>
          <w:rFonts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rFonts w:cs="Calibri"/>
            <w:color w:val="0000FF"/>
          </w:rPr>
          <w:t>разделом III</w:t>
        </w:r>
      </w:hyperlink>
      <w:r>
        <w:rPr>
          <w:rFonts w:cs="Calibri"/>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rFonts w:cs="Calibri"/>
            <w:color w:val="0000FF"/>
          </w:rPr>
          <w:t>пункт 4</w:t>
        </w:r>
      </w:hyperlink>
      <w:r>
        <w:rPr>
          <w:rFonts w:cs="Calibri"/>
        </w:rPr>
        <w:t xml:space="preserve"> Указа Президента Российской Федерации от 21 июля 2010 г. N 925).</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Неисполнение работодателем обязанности, предусмотренной </w:t>
      </w:r>
      <w:hyperlink r:id="rId24" w:history="1">
        <w:r>
          <w:rPr>
            <w:rFonts w:cs="Calibri"/>
            <w:color w:val="0000FF"/>
          </w:rPr>
          <w:t>частью 4 статьи 12</w:t>
        </w:r>
      </w:hyperlink>
      <w:r>
        <w:rPr>
          <w:rFonts w:cs="Calibri"/>
        </w:rPr>
        <w:t xml:space="preserve"> Федерального закона "О противодействии коррупции", является правонарушением и влечет в соответствии со </w:t>
      </w:r>
      <w:hyperlink r:id="rId25" w:history="1">
        <w:r>
          <w:rPr>
            <w:rFonts w:cs="Calibri"/>
            <w:color w:val="0000FF"/>
          </w:rPr>
          <w:t>статьей 19.29</w:t>
        </w:r>
      </w:hyperlink>
      <w:r>
        <w:rPr>
          <w:rFonts w:cs="Calibri"/>
        </w:rPr>
        <w:t xml:space="preserve"> КоАП РФ ответственность в виде административного штрафа.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1.3. Ответственность физических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Ответственность физических лиц за коррупционные правонарушения установлена </w:t>
      </w:r>
      <w:hyperlink r:id="rId26" w:history="1">
        <w:r>
          <w:rPr>
            <w:rFonts w:cs="Calibri"/>
            <w:color w:val="0000FF"/>
          </w:rPr>
          <w:t>статьей 13</w:t>
        </w:r>
      </w:hyperlink>
      <w:r>
        <w:rPr>
          <w:rFonts w:cs="Calibri"/>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1" w:history="1">
        <w:r>
          <w:rPr>
            <w:rFonts w:cs="Calibri"/>
            <w:color w:val="0000FF"/>
          </w:rPr>
          <w:t>Приложении 1</w:t>
        </w:r>
      </w:hyperlink>
      <w:r>
        <w:rPr>
          <w:rFonts w:cs="Calibri"/>
        </w:rPr>
        <w:t xml:space="preserve"> к настоящим Методическим рекомендациям.</w:t>
      </w:r>
    </w:p>
    <w:p w:rsidR="00A2591F" w:rsidRDefault="00A2591F">
      <w:pPr>
        <w:widowControl w:val="0"/>
        <w:autoSpaceDE w:val="0"/>
        <w:autoSpaceDN w:val="0"/>
        <w:adjustRightInd w:val="0"/>
        <w:spacing w:after="0" w:line="240" w:lineRule="auto"/>
        <w:ind w:firstLine="540"/>
        <w:jc w:val="both"/>
        <w:rPr>
          <w:rFonts w:cs="Calibri"/>
        </w:rPr>
      </w:pPr>
      <w:r>
        <w:rPr>
          <w:rFonts w:cs="Calibri"/>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Тем не менее, в Трудовом </w:t>
      </w:r>
      <w:hyperlink r:id="rId27" w:history="1">
        <w:r>
          <w:rPr>
            <w:rFonts w:cs="Calibri"/>
            <w:color w:val="0000FF"/>
          </w:rPr>
          <w:t>кодексе</w:t>
        </w:r>
      </w:hyperlink>
      <w:r>
        <w:rPr>
          <w:rFonts w:cs="Calibri"/>
        </w:rPr>
        <w:t xml:space="preserve"> Российской Федерации (далее - ТК РФ) существует возможность привлечения работника организации к дисциплинарной ответственности.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Так, согласно </w:t>
      </w:r>
      <w:hyperlink r:id="rId28" w:history="1">
        <w:r>
          <w:rPr>
            <w:rFonts w:cs="Calibri"/>
            <w:color w:val="0000FF"/>
          </w:rPr>
          <w:t>статье 192</w:t>
        </w:r>
      </w:hyperlink>
      <w:r>
        <w:rPr>
          <w:rFonts w:cs="Calibri"/>
        </w:rPr>
        <w:t xml:space="preserve"> ТК РФ к дисциплинарным взысканиям, в частности, относится увольнение работника по основаниям, предусмотренным </w:t>
      </w:r>
      <w:hyperlink r:id="rId29" w:history="1">
        <w:r>
          <w:rPr>
            <w:rFonts w:cs="Calibri"/>
            <w:color w:val="0000FF"/>
          </w:rPr>
          <w:t>пунктами 5</w:t>
        </w:r>
      </w:hyperlink>
      <w:r>
        <w:rPr>
          <w:rFonts w:cs="Calibri"/>
        </w:rPr>
        <w:t xml:space="preserve">, </w:t>
      </w:r>
      <w:hyperlink r:id="rId30" w:history="1">
        <w:r>
          <w:rPr>
            <w:rFonts w:cs="Calibri"/>
            <w:color w:val="0000FF"/>
          </w:rPr>
          <w:t>6</w:t>
        </w:r>
      </w:hyperlink>
      <w:r>
        <w:rPr>
          <w:rFonts w:cs="Calibri"/>
        </w:rPr>
        <w:t xml:space="preserve">, </w:t>
      </w:r>
      <w:hyperlink r:id="rId31" w:history="1">
        <w:r>
          <w:rPr>
            <w:rFonts w:cs="Calibri"/>
            <w:color w:val="0000FF"/>
          </w:rPr>
          <w:t>9</w:t>
        </w:r>
      </w:hyperlink>
      <w:r>
        <w:rPr>
          <w:rFonts w:cs="Calibri"/>
        </w:rPr>
        <w:t xml:space="preserve"> или </w:t>
      </w:r>
      <w:hyperlink r:id="rId32" w:history="1">
        <w:r>
          <w:rPr>
            <w:rFonts w:cs="Calibri"/>
            <w:color w:val="0000FF"/>
          </w:rPr>
          <w:t>10 части первой статьи 81</w:t>
        </w:r>
      </w:hyperlink>
      <w:r>
        <w:rPr>
          <w:rFonts w:cs="Calibri"/>
        </w:rPr>
        <w:t xml:space="preserve">, </w:t>
      </w:r>
      <w:hyperlink r:id="rId33" w:history="1">
        <w:r>
          <w:rPr>
            <w:rFonts w:cs="Calibri"/>
            <w:color w:val="0000FF"/>
          </w:rPr>
          <w:t>пунктом 1 статьи 336</w:t>
        </w:r>
      </w:hyperlink>
      <w:r>
        <w:rPr>
          <w:rFonts w:cs="Calibri"/>
        </w:rPr>
        <w:t xml:space="preserve">, а также </w:t>
      </w:r>
      <w:hyperlink r:id="rId34" w:history="1">
        <w:r>
          <w:rPr>
            <w:rFonts w:cs="Calibri"/>
            <w:color w:val="0000FF"/>
          </w:rPr>
          <w:t>пунктами 7</w:t>
        </w:r>
      </w:hyperlink>
      <w:r>
        <w:rPr>
          <w:rFonts w:cs="Calibri"/>
        </w:rPr>
        <w:t xml:space="preserve"> или </w:t>
      </w:r>
      <w:hyperlink r:id="rId35" w:history="1">
        <w:r>
          <w:rPr>
            <w:rFonts w:cs="Calibri"/>
            <w:color w:val="0000FF"/>
          </w:rPr>
          <w:t>7.1 части первой статьи 81</w:t>
        </w:r>
      </w:hyperlink>
      <w:r>
        <w:rPr>
          <w:rFonts w:cs="Calibri"/>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rFonts w:cs="Calibri"/>
            <w:color w:val="0000FF"/>
          </w:rPr>
          <w:t>подпункт "в" пункта 6 части 1 статьи 81</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rFonts w:cs="Calibri"/>
            <w:color w:val="0000FF"/>
          </w:rPr>
          <w:t>пункт 7 части первой статьи 81</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rFonts w:cs="Calibri"/>
            <w:color w:val="0000FF"/>
          </w:rPr>
          <w:t>пункт 9 части первой статьи 81</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rFonts w:cs="Calibri"/>
            <w:color w:val="0000FF"/>
          </w:rPr>
          <w:t>пункт 10 части первой статьи 81</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2. Международные соглашения по вопросам противодействия коррупции в коммерческих организациях и зарубежное законодательство</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A2591F" w:rsidRDefault="00A2591F">
      <w:pPr>
        <w:widowControl w:val="0"/>
        <w:autoSpaceDE w:val="0"/>
        <w:autoSpaceDN w:val="0"/>
        <w:adjustRightInd w:val="0"/>
        <w:spacing w:after="0" w:line="240" w:lineRule="auto"/>
        <w:ind w:firstLine="540"/>
        <w:jc w:val="both"/>
        <w:rPr>
          <w:rFonts w:cs="Calibri"/>
        </w:rPr>
      </w:pPr>
      <w:r>
        <w:rPr>
          <w:rFonts w:cs="Calibri"/>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rFonts w:cs="Calibri"/>
            <w:color w:val="0000FF"/>
          </w:rPr>
          <w:t>Конвенции</w:t>
        </w:r>
      </w:hyperlink>
      <w:r>
        <w:rPr>
          <w:rFonts w:cs="Calibri"/>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rFonts w:cs="Calibri"/>
            <w:color w:val="0000FF"/>
          </w:rPr>
          <w:t>Конвенции</w:t>
        </w:r>
      </w:hyperlink>
      <w:r>
        <w:rPr>
          <w:rFonts w:cs="Calibri"/>
        </w:rPr>
        <w:t xml:space="preserve"> приведены в </w:t>
      </w:r>
      <w:hyperlink w:anchor="Par811" w:history="1">
        <w:r>
          <w:rPr>
            <w:rFonts w:cs="Calibri"/>
            <w:color w:val="0000FF"/>
          </w:rPr>
          <w:t>Приложении 2</w:t>
        </w:r>
      </w:hyperlink>
      <w:r>
        <w:rPr>
          <w:rFonts w:cs="Calibri"/>
        </w:rPr>
        <w:t xml:space="preserve"> к настоящим Методическим рекомендациям.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A2591F" w:rsidRDefault="00A2591F">
      <w:pPr>
        <w:widowControl w:val="0"/>
        <w:autoSpaceDE w:val="0"/>
        <w:autoSpaceDN w:val="0"/>
        <w:adjustRightInd w:val="0"/>
        <w:spacing w:after="0" w:line="240" w:lineRule="auto"/>
        <w:ind w:firstLine="540"/>
        <w:jc w:val="both"/>
        <w:rPr>
          <w:rFonts w:cs="Calibri"/>
        </w:rPr>
      </w:pPr>
      <w:r>
        <w:rPr>
          <w:rFonts w:cs="Calibri"/>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5" w:history="1">
        <w:r>
          <w:rPr>
            <w:rFonts w:cs="Calibri"/>
            <w:color w:val="0000FF"/>
          </w:rPr>
          <w:t>Приложении 3</w:t>
        </w:r>
      </w:hyperlink>
      <w:r>
        <w:rPr>
          <w:rFonts w:cs="Calibri"/>
        </w:rPr>
        <w:t xml:space="preserve"> к настоящим Методическим рекомендациям приведен краткий обзор </w:t>
      </w:r>
      <w:hyperlink w:anchor="Par914" w:history="1">
        <w:r>
          <w:rPr>
            <w:rFonts w:cs="Calibri"/>
            <w:color w:val="0000FF"/>
          </w:rPr>
          <w:t>закона</w:t>
        </w:r>
      </w:hyperlink>
      <w:r>
        <w:rPr>
          <w:rFonts w:cs="Calibri"/>
        </w:rPr>
        <w:t xml:space="preserve"> США "О коррупционных практиках за рубежом" (Foreign Corrupt Practices Act, 1977 - FCPA) и </w:t>
      </w:r>
      <w:hyperlink w:anchor="Par948" w:history="1">
        <w:r>
          <w:rPr>
            <w:rFonts w:cs="Calibri"/>
            <w:color w:val="0000FF"/>
          </w:rPr>
          <w:t>закона</w:t>
        </w:r>
      </w:hyperlink>
      <w:r>
        <w:rPr>
          <w:rFonts w:cs="Calibri"/>
        </w:rPr>
        <w:t xml:space="preserve"> Великобритании "О борьбе со взяточничеством" (UK Bribery Act, 2010).</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r>
        <w:rPr>
          <w:rFonts w:cs="Calibri"/>
        </w:rPr>
        <w:t>III. Основные принципы противодействия коррупции</w:t>
      </w:r>
    </w:p>
    <w:p w:rsidR="00A2591F" w:rsidRDefault="00A2591F">
      <w:pPr>
        <w:widowControl w:val="0"/>
        <w:autoSpaceDE w:val="0"/>
        <w:autoSpaceDN w:val="0"/>
        <w:adjustRightInd w:val="0"/>
        <w:spacing w:after="0" w:line="240" w:lineRule="auto"/>
        <w:jc w:val="center"/>
        <w:rPr>
          <w:rFonts w:cs="Calibri"/>
        </w:rPr>
      </w:pPr>
      <w:r>
        <w:rPr>
          <w:rFonts w:cs="Calibri"/>
        </w:rPr>
        <w:t>в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При создании системы мер противодействия коррупции в организации рекомендуется основываться на следующих ключевых принципах:</w:t>
      </w:r>
    </w:p>
    <w:p w:rsidR="00A2591F" w:rsidRDefault="00A2591F">
      <w:pPr>
        <w:widowControl w:val="0"/>
        <w:autoSpaceDE w:val="0"/>
        <w:autoSpaceDN w:val="0"/>
        <w:adjustRightInd w:val="0"/>
        <w:spacing w:after="0" w:line="240" w:lineRule="auto"/>
        <w:ind w:firstLine="540"/>
        <w:jc w:val="both"/>
        <w:rPr>
          <w:rFonts w:cs="Calibri"/>
        </w:rPr>
      </w:pPr>
      <w:r>
        <w:rPr>
          <w:rFonts w:cs="Calibri"/>
        </w:rPr>
        <w:t>1. Принцип соответствия политики организации действующему законодательству и общепринятым нормам.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Соответствие реализуемых антикоррупционных мероприятий </w:t>
      </w:r>
      <w:hyperlink r:id="rId42" w:history="1">
        <w:r>
          <w:rPr>
            <w:rFonts w:cs="Calibri"/>
            <w:color w:val="0000FF"/>
          </w:rPr>
          <w:t>Конституции</w:t>
        </w:r>
      </w:hyperlink>
      <w:r>
        <w:rPr>
          <w:rFonts w:cs="Calibri"/>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2. Принцип личного примера руководства.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3. Принцип вовлеченности работников.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2591F" w:rsidRDefault="00A2591F">
      <w:pPr>
        <w:widowControl w:val="0"/>
        <w:autoSpaceDE w:val="0"/>
        <w:autoSpaceDN w:val="0"/>
        <w:adjustRightInd w:val="0"/>
        <w:spacing w:after="0" w:line="240" w:lineRule="auto"/>
        <w:ind w:firstLine="540"/>
        <w:jc w:val="both"/>
        <w:rPr>
          <w:rFonts w:cs="Calibri"/>
        </w:rPr>
      </w:pPr>
      <w:r>
        <w:rPr>
          <w:rFonts w:cs="Calibri"/>
        </w:rPr>
        <w:t>4. Принцип соразмерности антикоррупционных процедур риску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5. Принцип эффективности антикоррупционных процедур.</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2591F" w:rsidRDefault="00A2591F">
      <w:pPr>
        <w:widowControl w:val="0"/>
        <w:autoSpaceDE w:val="0"/>
        <w:autoSpaceDN w:val="0"/>
        <w:adjustRightInd w:val="0"/>
        <w:spacing w:after="0" w:line="240" w:lineRule="auto"/>
        <w:ind w:firstLine="540"/>
        <w:jc w:val="both"/>
        <w:rPr>
          <w:rFonts w:cs="Calibri"/>
        </w:rPr>
      </w:pPr>
      <w:r>
        <w:rPr>
          <w:rFonts w:cs="Calibri"/>
        </w:rPr>
        <w:t>6. Принцип ответственности и неотвратимости наказания.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7. Принцип открытости бизнеса.</w:t>
      </w:r>
    </w:p>
    <w:p w:rsidR="00A2591F" w:rsidRDefault="00A2591F">
      <w:pPr>
        <w:widowControl w:val="0"/>
        <w:autoSpaceDE w:val="0"/>
        <w:autoSpaceDN w:val="0"/>
        <w:adjustRightInd w:val="0"/>
        <w:spacing w:after="0" w:line="240" w:lineRule="auto"/>
        <w:ind w:firstLine="540"/>
        <w:jc w:val="both"/>
        <w:rPr>
          <w:rFonts w:cs="Calibri"/>
        </w:rPr>
      </w:pPr>
      <w:r>
        <w:rPr>
          <w:rFonts w:cs="Calibri"/>
        </w:rPr>
        <w:t>Информирование контрагентов, партнеров и общественности о принятых в организации антикоррупционных стандартах ведения бизнеса.</w:t>
      </w:r>
    </w:p>
    <w:p w:rsidR="00A2591F" w:rsidRDefault="00A2591F">
      <w:pPr>
        <w:widowControl w:val="0"/>
        <w:autoSpaceDE w:val="0"/>
        <w:autoSpaceDN w:val="0"/>
        <w:adjustRightInd w:val="0"/>
        <w:spacing w:after="0" w:line="240" w:lineRule="auto"/>
        <w:ind w:firstLine="540"/>
        <w:jc w:val="both"/>
        <w:rPr>
          <w:rFonts w:cs="Calibri"/>
        </w:rPr>
      </w:pPr>
      <w:r>
        <w:rPr>
          <w:rFonts w:cs="Calibri"/>
        </w:rPr>
        <w:t>8. Принцип постоянного контроля и регулярного мониторинга.</w:t>
      </w:r>
    </w:p>
    <w:p w:rsidR="00A2591F" w:rsidRDefault="00A2591F">
      <w:pPr>
        <w:widowControl w:val="0"/>
        <w:autoSpaceDE w:val="0"/>
        <w:autoSpaceDN w:val="0"/>
        <w:adjustRightInd w:val="0"/>
        <w:spacing w:after="0" w:line="240" w:lineRule="auto"/>
        <w:ind w:firstLine="540"/>
        <w:jc w:val="both"/>
        <w:rPr>
          <w:rFonts w:cs="Calibri"/>
        </w:rPr>
      </w:pPr>
      <w:r>
        <w:rPr>
          <w:rFonts w:cs="Calibri"/>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r>
        <w:rPr>
          <w:rFonts w:cs="Calibri"/>
        </w:rPr>
        <w:t>IV. Антикоррупционная политика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1. Общие подходы к разработке и реализации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A2591F" w:rsidRDefault="00A2591F">
      <w:pPr>
        <w:widowControl w:val="0"/>
        <w:autoSpaceDE w:val="0"/>
        <w:autoSpaceDN w:val="0"/>
        <w:adjustRightInd w:val="0"/>
        <w:spacing w:after="0" w:line="240" w:lineRule="auto"/>
        <w:ind w:firstLine="540"/>
        <w:jc w:val="both"/>
        <w:rPr>
          <w:rFonts w:cs="Calibri"/>
        </w:rPr>
      </w:pPr>
      <w:r>
        <w:rPr>
          <w:rFonts w:cs="Calibri"/>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2591F" w:rsidRDefault="00A2591F">
      <w:pPr>
        <w:widowControl w:val="0"/>
        <w:autoSpaceDE w:val="0"/>
        <w:autoSpaceDN w:val="0"/>
        <w:adjustRightInd w:val="0"/>
        <w:spacing w:after="0" w:line="240" w:lineRule="auto"/>
        <w:ind w:firstLine="540"/>
        <w:jc w:val="both"/>
        <w:rPr>
          <w:rFonts w:cs="Calibri"/>
        </w:rPr>
      </w:pPr>
      <w:r>
        <w:rPr>
          <w:rFonts w:cs="Calibri"/>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A2591F" w:rsidRDefault="00A2591F">
      <w:pPr>
        <w:widowControl w:val="0"/>
        <w:autoSpaceDE w:val="0"/>
        <w:autoSpaceDN w:val="0"/>
        <w:adjustRightInd w:val="0"/>
        <w:spacing w:after="0" w:line="240" w:lineRule="auto"/>
        <w:ind w:firstLine="540"/>
        <w:jc w:val="both"/>
        <w:rPr>
          <w:rFonts w:cs="Calibri"/>
        </w:rPr>
      </w:pPr>
      <w:r>
        <w:rPr>
          <w:rFonts w:cs="Calibri"/>
        </w:rPr>
        <w:t>В разработке и реализации антикоррупционной политики как документа следует выделить следующие этапы:</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разработка проекта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обсуждение проекта и его утверждение;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информирование работников о принятой в организации антикоррупционной политике;</w:t>
      </w:r>
    </w:p>
    <w:p w:rsidR="00A2591F" w:rsidRDefault="00A2591F">
      <w:pPr>
        <w:widowControl w:val="0"/>
        <w:autoSpaceDE w:val="0"/>
        <w:autoSpaceDN w:val="0"/>
        <w:adjustRightInd w:val="0"/>
        <w:spacing w:after="0" w:line="240" w:lineRule="auto"/>
        <w:ind w:firstLine="540"/>
        <w:jc w:val="both"/>
        <w:rPr>
          <w:rFonts w:cs="Calibri"/>
        </w:rPr>
      </w:pPr>
      <w:r>
        <w:rPr>
          <w:rFonts w:cs="Calibri"/>
        </w:rPr>
        <w:t>- реализация предусмотренных политикой антикоррупционных 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 анализ применения антикоррупционной политики и, при необходимости, ее пересмотр.</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Разработка проекта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A2591F" w:rsidRDefault="00A2591F">
      <w:pPr>
        <w:widowControl w:val="0"/>
        <w:autoSpaceDE w:val="0"/>
        <w:autoSpaceDN w:val="0"/>
        <w:adjustRightInd w:val="0"/>
        <w:spacing w:after="0" w:line="240" w:lineRule="auto"/>
        <w:ind w:firstLine="540"/>
        <w:jc w:val="both"/>
        <w:rPr>
          <w:rFonts w:cs="Calibri"/>
        </w:rPr>
      </w:pPr>
      <w:r>
        <w:rPr>
          <w:rFonts w:cs="Calibri"/>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Согласование проекта и его утверждение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Информирование работников о принятой в организации антикоррупционной политике</w:t>
      </w:r>
    </w:p>
    <w:p w:rsidR="00A2591F" w:rsidRDefault="00A2591F">
      <w:pPr>
        <w:widowControl w:val="0"/>
        <w:autoSpaceDE w:val="0"/>
        <w:autoSpaceDN w:val="0"/>
        <w:adjustRightInd w:val="0"/>
        <w:spacing w:after="0" w:line="240" w:lineRule="auto"/>
        <w:ind w:firstLine="540"/>
        <w:jc w:val="both"/>
        <w:rPr>
          <w:rFonts w:cs="Calibri"/>
        </w:rPr>
      </w:pPr>
      <w:r>
        <w:rPr>
          <w:rFonts w:cs="Calibri"/>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Реализация предусмотренных политикой антикоррупционных 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Анализ применения антикоррупционной политики и, при необходимости, ее пересмотр</w:t>
      </w:r>
    </w:p>
    <w:p w:rsidR="00A2591F" w:rsidRDefault="00A2591F">
      <w:pPr>
        <w:widowControl w:val="0"/>
        <w:autoSpaceDE w:val="0"/>
        <w:autoSpaceDN w:val="0"/>
        <w:adjustRightInd w:val="0"/>
        <w:spacing w:after="0" w:line="240" w:lineRule="auto"/>
        <w:ind w:firstLine="540"/>
        <w:jc w:val="both"/>
        <w:rPr>
          <w:rFonts w:cs="Calibri"/>
        </w:rPr>
      </w:pPr>
      <w:r>
        <w:rPr>
          <w:rFonts w:cs="Calibri"/>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Пересмотр принятой антикоррупционной политики может проводиться и в иных случаях, таких как внесение изменений в </w:t>
      </w:r>
      <w:hyperlink r:id="rId43" w:history="1">
        <w:r>
          <w:rPr>
            <w:rFonts w:cs="Calibri"/>
            <w:color w:val="0000FF"/>
          </w:rPr>
          <w:t>ТК</w:t>
        </w:r>
      </w:hyperlink>
      <w:r>
        <w:rPr>
          <w:rFonts w:cs="Calibri"/>
        </w:rPr>
        <w:t xml:space="preserve"> РФ и законодательство о противодействии коррупции, изменение организационно-правовой формы организации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A2591F" w:rsidRDefault="00A2591F">
      <w:pPr>
        <w:widowControl w:val="0"/>
        <w:autoSpaceDE w:val="0"/>
        <w:autoSpaceDN w:val="0"/>
        <w:adjustRightInd w:val="0"/>
        <w:spacing w:after="0" w:line="240" w:lineRule="auto"/>
        <w:ind w:firstLine="540"/>
        <w:jc w:val="both"/>
        <w:rPr>
          <w:rFonts w:cs="Calibri"/>
        </w:rPr>
      </w:pPr>
      <w:r>
        <w:rPr>
          <w:rFonts w:cs="Calibri"/>
        </w:rPr>
        <w:t>- цели и задачи внедрения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 используемые в политике понятия и определения;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основные принципы антикоррупционной деятельности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область применения политики и круг лиц, попадающих под ее действие;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определение должностных лиц организации, ответственных за реализацию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определение и закрепление обязанностей работников и организации, связанных с предупреждением и противодействием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ответственность сотрудников за несоблюдение требований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порядок пересмотра и внесения изменений в антикоррупционную политику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Область применения политики и круг лиц, попадающих под ее действие</w:t>
      </w:r>
    </w:p>
    <w:p w:rsidR="00A2591F" w:rsidRDefault="00A2591F">
      <w:pPr>
        <w:widowControl w:val="0"/>
        <w:autoSpaceDE w:val="0"/>
        <w:autoSpaceDN w:val="0"/>
        <w:adjustRightInd w:val="0"/>
        <w:spacing w:after="0" w:line="240" w:lineRule="auto"/>
        <w:ind w:firstLine="540"/>
        <w:jc w:val="both"/>
        <w:rPr>
          <w:rFonts w:cs="Calibri"/>
        </w:rPr>
      </w:pPr>
      <w:r>
        <w:rPr>
          <w:rFonts w:cs="Calibri"/>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Закрепление обязанностей работников и организации, связанных с предупреждением и противодействием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Примерами общих обязанностей работников в связи с предупреждением и противодействием коррупции могут быть следующие: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воздерживаться от совершения и (или) участия в совершении коррупционных правонарушений в интересах или от имени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rFonts w:cs="Calibri"/>
            <w:color w:val="0000FF"/>
          </w:rPr>
          <w:t>Методические рекомендации</w:t>
        </w:r>
      </w:hyperlink>
      <w:r>
        <w:rPr>
          <w:rFonts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&lt;1&gt; </w:t>
      </w:r>
      <w:hyperlink r:id="rId45" w:history="1">
        <w:r>
          <w:rPr>
            <w:rFonts w:cs="Calibri"/>
            <w:color w:val="0000FF"/>
          </w:rPr>
          <w:t>Письмо</w:t>
        </w:r>
      </w:hyperlink>
      <w:r>
        <w:rPr>
          <w:rFonts w:cs="Calibri"/>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Исходя из положений </w:t>
      </w:r>
      <w:hyperlink r:id="rId46" w:history="1">
        <w:r>
          <w:rPr>
            <w:rFonts w:cs="Calibri"/>
            <w:color w:val="0000FF"/>
          </w:rPr>
          <w:t>статьи 57</w:t>
        </w:r>
      </w:hyperlink>
      <w:r>
        <w:rPr>
          <w:rFonts w:cs="Calibri"/>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rFonts w:cs="Calibri"/>
            <w:color w:val="0000FF"/>
          </w:rPr>
          <w:t>ТК</w:t>
        </w:r>
      </w:hyperlink>
      <w:r>
        <w:rPr>
          <w:rFonts w:cs="Calibri"/>
        </w:rPr>
        <w:t xml:space="preserve"> РФ, за совершения неправомерных действий, повлекших неисполнение возложенных на него трудовых обязанностей.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Установление перечня проводимых организацией антикоррупционных мероприятий и порядок их выполнения (применения)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4"/>
        <w:rPr>
          <w:rFonts w:cs="Calibri"/>
        </w:rPr>
      </w:pPr>
      <w:bookmarkStart w:id="1" w:name="Par173"/>
      <w:bookmarkEnd w:id="1"/>
      <w:r>
        <w:rPr>
          <w:rFonts w:cs="Calibri"/>
        </w:rPr>
        <w:t>Таблица 1 - Примерный перечень</w:t>
      </w:r>
    </w:p>
    <w:p w:rsidR="00A2591F" w:rsidRDefault="00A2591F">
      <w:pPr>
        <w:widowControl w:val="0"/>
        <w:autoSpaceDE w:val="0"/>
        <w:autoSpaceDN w:val="0"/>
        <w:adjustRightInd w:val="0"/>
        <w:spacing w:after="0" w:line="240" w:lineRule="auto"/>
        <w:jc w:val="center"/>
        <w:rPr>
          <w:rFonts w:cs="Calibri"/>
        </w:rPr>
      </w:pPr>
      <w:r>
        <w:rPr>
          <w:rFonts w:cs="Calibri"/>
        </w:rPr>
        <w:t>антикоррупционных мероприятий</w:t>
      </w:r>
    </w:p>
    <w:p w:rsidR="00A2591F" w:rsidRDefault="00A2591F">
      <w:pPr>
        <w:widowControl w:val="0"/>
        <w:autoSpaceDE w:val="0"/>
        <w:autoSpaceDN w:val="0"/>
        <w:adjustRightInd w:val="0"/>
        <w:spacing w:after="0" w:line="240" w:lineRule="auto"/>
        <w:jc w:val="center"/>
        <w:rPr>
          <w:rFonts w:cs="Calibri"/>
        </w:rPr>
        <w:sectPr w:rsidR="00A2591F" w:rsidSect="00786244">
          <w:pgSz w:w="11906" w:h="16838"/>
          <w:pgMar w:top="1134" w:right="850" w:bottom="1134" w:left="1701" w:header="708" w:footer="708" w:gutter="0"/>
          <w:cols w:space="708"/>
          <w:docGrid w:linePitch="360"/>
        </w:sectPr>
      </w:pPr>
    </w:p>
    <w:p w:rsidR="00A2591F" w:rsidRDefault="00A2591F">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880"/>
        <w:gridCol w:w="6819"/>
      </w:tblGrid>
      <w:tr w:rsidR="00A2591F" w:rsidRPr="00930E30">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center"/>
              <w:rPr>
                <w:rFonts w:cs="Calibri"/>
              </w:rPr>
            </w:pPr>
            <w:r w:rsidRPr="00930E30">
              <w:rPr>
                <w:rFonts w:cs="Calibri"/>
              </w:rPr>
              <w:t>Направление</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center"/>
              <w:rPr>
                <w:rFonts w:cs="Calibri"/>
              </w:rPr>
            </w:pPr>
            <w:r w:rsidRPr="00930E30">
              <w:rPr>
                <w:rFonts w:cs="Calibri"/>
              </w:rPr>
              <w:t>Мероприятие</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Разработка и принятие кодекса этики и служебного поведения работников организации</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rPr>
                <w:rFonts w:cs="Calibri"/>
              </w:rPr>
            </w:pPr>
            <w:r w:rsidRPr="00930E30">
              <w:rPr>
                <w:rFonts w:cs="Calibri"/>
              </w:rPr>
              <w:t>Разработка и внедрение положения о конфликте интересов, декларации о конфликте интересов</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Разработка и принятие правил, регламентирующих вопросы обмена деловыми подарками и знаками делового гостеприимства</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 xml:space="preserve">Присоединение к Антикоррупционной </w:t>
            </w:r>
            <w:hyperlink w:anchor="Par1177" w:history="1">
              <w:r w:rsidRPr="00930E30">
                <w:rPr>
                  <w:rFonts w:cs="Calibri"/>
                  <w:color w:val="0000FF"/>
                </w:rPr>
                <w:t>хартии</w:t>
              </w:r>
            </w:hyperlink>
            <w:r w:rsidRPr="00930E30">
              <w:rPr>
                <w:rFonts w:cs="Calibri"/>
              </w:rPr>
              <w:t xml:space="preserve"> российского бизнеса</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в договоры, связанные с хозяйственной деятельностью организации, стандартной антикоррупционной оговорки</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антикоррупционных положений в трудовые договора работников</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Ежегодное заполнение декларации о конфликте интересов</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Ротация работников, занимающих должности, связанные с высоким коррупционным риском</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Проведение обучающих мероприятий по вопросам профилактики и противодействия коррупции</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Осуществление регулярного контроля соблюдения внутренних процедур</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Периодическое проведение внешнего аудита</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2591F" w:rsidRPr="00930E30">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Проведение регулярной оценки результатов работы по противодействию коррупции</w:t>
            </w:r>
          </w:p>
        </w:tc>
      </w:tr>
      <w:tr w:rsidR="00A2591F" w:rsidRPr="00930E30">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ind w:firstLine="540"/>
              <w:jc w:val="both"/>
              <w:rPr>
                <w:rFonts w:cs="Calibri"/>
              </w:rPr>
            </w:pPr>
          </w:p>
        </w:tc>
        <w:tc>
          <w:tcPr>
            <w:tcW w:w="6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jc w:val="both"/>
              <w:rPr>
                <w:rFonts w:cs="Calibri"/>
              </w:rPr>
            </w:pPr>
            <w:r w:rsidRPr="00930E30">
              <w:rPr>
                <w:rFonts w:cs="Calibri"/>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2591F" w:rsidRDefault="00A2591F">
      <w:pPr>
        <w:widowControl w:val="0"/>
        <w:autoSpaceDE w:val="0"/>
        <w:autoSpaceDN w:val="0"/>
        <w:adjustRightInd w:val="0"/>
        <w:spacing w:after="0" w:line="240" w:lineRule="auto"/>
        <w:ind w:firstLine="540"/>
        <w:jc w:val="both"/>
        <w:rPr>
          <w:rFonts w:cs="Calibri"/>
        </w:rPr>
        <w:sectPr w:rsidR="00A2591F">
          <w:pgSz w:w="16838" w:h="11905" w:orient="landscape"/>
          <w:pgMar w:top="1701" w:right="1134" w:bottom="850" w:left="1134" w:header="720" w:footer="720" w:gutter="0"/>
          <w:cols w:space="720"/>
          <w:noEndnote/>
        </w:sect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2. Определение подразделений или должностных лиц, ответственных за противодействие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A2591F" w:rsidRDefault="00A2591F">
      <w:pPr>
        <w:widowControl w:val="0"/>
        <w:autoSpaceDE w:val="0"/>
        <w:autoSpaceDN w:val="0"/>
        <w:adjustRightInd w:val="0"/>
        <w:spacing w:after="0" w:line="240" w:lineRule="auto"/>
        <w:ind w:firstLine="540"/>
        <w:jc w:val="both"/>
        <w:rPr>
          <w:rFonts w:cs="Calibri"/>
        </w:rPr>
      </w:pPr>
      <w:r>
        <w:rPr>
          <w:rFonts w:cs="Calibri"/>
        </w:rPr>
        <w:t>Например, они могут быть установлены:</w:t>
      </w:r>
    </w:p>
    <w:p w:rsidR="00A2591F" w:rsidRDefault="00A2591F">
      <w:pPr>
        <w:widowControl w:val="0"/>
        <w:autoSpaceDE w:val="0"/>
        <w:autoSpaceDN w:val="0"/>
        <w:adjustRightInd w:val="0"/>
        <w:spacing w:after="0" w:line="240" w:lineRule="auto"/>
        <w:ind w:firstLine="540"/>
        <w:jc w:val="both"/>
        <w:rPr>
          <w:rFonts w:cs="Calibri"/>
        </w:rPr>
      </w:pPr>
      <w:r>
        <w:rPr>
          <w:rFonts w:cs="Calibri"/>
        </w:rPr>
        <w:t>- в антикоррупционной политике организации и иных нормативных документах, устанавливающих антикоррупционные процедуры;</w:t>
      </w:r>
    </w:p>
    <w:p w:rsidR="00A2591F" w:rsidRDefault="00A2591F">
      <w:pPr>
        <w:widowControl w:val="0"/>
        <w:autoSpaceDE w:val="0"/>
        <w:autoSpaceDN w:val="0"/>
        <w:adjustRightInd w:val="0"/>
        <w:spacing w:after="0" w:line="240" w:lineRule="auto"/>
        <w:ind w:firstLine="540"/>
        <w:jc w:val="both"/>
        <w:rPr>
          <w:rFonts w:cs="Calibri"/>
        </w:rPr>
      </w:pPr>
      <w:r>
        <w:rPr>
          <w:rFonts w:cs="Calibri"/>
        </w:rPr>
        <w:t>- в трудовых договорах и должностных инструкциях ответственных работников;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в положении о подразделении, ответственном за противодействие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В число обязанностей структурного подразделения или должностного лица, например, может включаться:</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проведение контрольных мероприятий, направленных на выявление коррупционных правонарушений работниками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организация проведения оценки коррупционных рисков;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организация заполнения и рассмотрения деклараций о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проведение оценки результатов антикоррупционной работы и подготовка соответствующих отчетных материалов руководству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3. Оценка коррупционных рисков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представить деятельность организации в виде отдельных бизнес-процессов, в каждом из которых выделить составные элементы (подпроцессы);</w:t>
      </w:r>
    </w:p>
    <w:p w:rsidR="00A2591F" w:rsidRDefault="00A2591F">
      <w:pPr>
        <w:widowControl w:val="0"/>
        <w:autoSpaceDE w:val="0"/>
        <w:autoSpaceDN w:val="0"/>
        <w:adjustRightInd w:val="0"/>
        <w:spacing w:after="0" w:line="240" w:lineRule="auto"/>
        <w:ind w:firstLine="540"/>
        <w:jc w:val="both"/>
        <w:rPr>
          <w:rFonts w:cs="Calibri"/>
        </w:rPr>
      </w:pPr>
      <w:r>
        <w:rPr>
          <w:rFonts w:cs="Calibri"/>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A2591F" w:rsidRDefault="00A2591F">
      <w:pPr>
        <w:widowControl w:val="0"/>
        <w:autoSpaceDE w:val="0"/>
        <w:autoSpaceDN w:val="0"/>
        <w:adjustRightInd w:val="0"/>
        <w:spacing w:after="0" w:line="240" w:lineRule="auto"/>
        <w:ind w:firstLine="540"/>
        <w:jc w:val="both"/>
        <w:rPr>
          <w:rFonts w:cs="Calibri"/>
        </w:rPr>
      </w:pPr>
      <w:r>
        <w:rPr>
          <w:rFonts w:cs="Calibri"/>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A2591F" w:rsidRDefault="00A2591F">
      <w:pPr>
        <w:widowControl w:val="0"/>
        <w:autoSpaceDE w:val="0"/>
        <w:autoSpaceDN w:val="0"/>
        <w:adjustRightInd w:val="0"/>
        <w:spacing w:after="0" w:line="240" w:lineRule="auto"/>
        <w:ind w:firstLine="540"/>
        <w:jc w:val="both"/>
        <w:rPr>
          <w:rFonts w:cs="Calibri"/>
        </w:rPr>
      </w:pPr>
      <w:r>
        <w:rPr>
          <w:rFonts w:cs="Calibri"/>
        </w:rPr>
        <w:t>- вероятные формы осуществления коррупционных платежей.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A2591F" w:rsidRDefault="00A2591F">
      <w:pPr>
        <w:widowControl w:val="0"/>
        <w:autoSpaceDE w:val="0"/>
        <w:autoSpaceDN w:val="0"/>
        <w:adjustRightInd w:val="0"/>
        <w:spacing w:after="0" w:line="240" w:lineRule="auto"/>
        <w:ind w:firstLine="540"/>
        <w:jc w:val="both"/>
        <w:rPr>
          <w:rFonts w:cs="Calibri"/>
        </w:rPr>
      </w:pPr>
      <w:r>
        <w:rPr>
          <w:rFonts w:cs="Calibri"/>
        </w:rPr>
        <w:t>- детальную регламентацию способа и сроков совершения действий работником в "критической точке";</w:t>
      </w:r>
    </w:p>
    <w:p w:rsidR="00A2591F" w:rsidRDefault="00A2591F">
      <w:pPr>
        <w:widowControl w:val="0"/>
        <w:autoSpaceDE w:val="0"/>
        <w:autoSpaceDN w:val="0"/>
        <w:adjustRightInd w:val="0"/>
        <w:spacing w:after="0" w:line="240" w:lineRule="auto"/>
        <w:ind w:firstLine="540"/>
        <w:jc w:val="both"/>
        <w:rPr>
          <w:rFonts w:cs="Calibri"/>
        </w:rPr>
      </w:pPr>
      <w:r>
        <w:rPr>
          <w:rFonts w:cs="Calibri"/>
        </w:rPr>
        <w:t>- реинжиниринг функций, в том числе их перераспределение между структурными подразделениями внутри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A2591F" w:rsidRDefault="00A2591F">
      <w:pPr>
        <w:widowControl w:val="0"/>
        <w:autoSpaceDE w:val="0"/>
        <w:autoSpaceDN w:val="0"/>
        <w:adjustRightInd w:val="0"/>
        <w:spacing w:after="0" w:line="240" w:lineRule="auto"/>
        <w:ind w:firstLine="540"/>
        <w:jc w:val="both"/>
        <w:rPr>
          <w:rFonts w:cs="Calibri"/>
        </w:rPr>
      </w:pPr>
      <w:r>
        <w:rPr>
          <w:rFonts w:cs="Calibri"/>
        </w:rPr>
        <w:t>- установление дополнительных форм отчетности работников о результатах принятых решений;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введение ограничений, затрудняющих осуществление коррупционных платежей и т.д.</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4. Выявление и урегулирование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Во-первых, соответствующие нормы содержатся в Федеральном </w:t>
      </w:r>
      <w:hyperlink r:id="rId48" w:history="1">
        <w:r>
          <w:rPr>
            <w:rFonts w:cs="Calibri"/>
            <w:color w:val="0000FF"/>
          </w:rPr>
          <w:t>законе</w:t>
        </w:r>
      </w:hyperlink>
      <w:r>
        <w:rPr>
          <w:rFonts w:cs="Calibri"/>
        </w:rPr>
        <w:t xml:space="preserve"> "О противодействии коррупции", а также в принятых в его развитие статьях </w:t>
      </w:r>
      <w:hyperlink r:id="rId49" w:history="1">
        <w:r>
          <w:rPr>
            <w:rFonts w:cs="Calibri"/>
            <w:color w:val="0000FF"/>
          </w:rPr>
          <w:t>ТК</w:t>
        </w:r>
      </w:hyperlink>
      <w:r>
        <w:rPr>
          <w:rFonts w:cs="Calibri"/>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 xml:space="preserve">Федеральный </w:t>
      </w:r>
      <w:hyperlink r:id="rId50" w:history="1">
        <w:r>
          <w:rPr>
            <w:rFonts w:cs="Calibri"/>
            <w:color w:val="0000FF"/>
          </w:rPr>
          <w:t>закон</w:t>
        </w:r>
      </w:hyperlink>
      <w:r>
        <w:rPr>
          <w:rFonts w:cs="Calibri"/>
        </w:rPr>
        <w:t xml:space="preserve"> "О противодействии коррупции" и Трудовой </w:t>
      </w:r>
      <w:hyperlink r:id="rId51" w:history="1">
        <w:r>
          <w:rPr>
            <w:rFonts w:cs="Calibri"/>
            <w:color w:val="0000FF"/>
          </w:rPr>
          <w:t>кодекс</w:t>
        </w:r>
      </w:hyperlink>
      <w:r>
        <w:rPr>
          <w:rFonts w:cs="Calibri"/>
        </w:rPr>
        <w:t xml:space="preserve">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Определение "конфликта интересов", содержащееся в Федеральном </w:t>
      </w:r>
      <w:hyperlink r:id="rId52" w:history="1">
        <w:r>
          <w:rPr>
            <w:rFonts w:cs="Calibri"/>
            <w:color w:val="0000FF"/>
          </w:rPr>
          <w:t>законе</w:t>
        </w:r>
      </w:hyperlink>
      <w:r>
        <w:rPr>
          <w:rFonts w:cs="Calibri"/>
        </w:rPr>
        <w:t xml:space="preserve"> "О противодействии коррупции", изначально было ориентировано на государственную службу. В соответствии с </w:t>
      </w:r>
      <w:hyperlink r:id="rId53" w:history="1">
        <w:r>
          <w:rPr>
            <w:rFonts w:cs="Calibri"/>
            <w:color w:val="0000FF"/>
          </w:rPr>
          <w:t>частью 1 статьи 10</w:t>
        </w:r>
      </w:hyperlink>
      <w:r>
        <w:rPr>
          <w:rFonts w:cs="Calibri"/>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со </w:t>
      </w:r>
      <w:hyperlink r:id="rId54" w:history="1">
        <w:r>
          <w:rPr>
            <w:rFonts w:cs="Calibri"/>
            <w:color w:val="0000FF"/>
          </w:rPr>
          <w:t>статьей 12.4</w:t>
        </w:r>
      </w:hyperlink>
      <w:r>
        <w:rPr>
          <w:rFonts w:cs="Calibri"/>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rFonts w:cs="Calibri"/>
            <w:color w:val="0000FF"/>
          </w:rPr>
          <w:t>законом</w:t>
        </w:r>
      </w:hyperlink>
      <w:r>
        <w:rPr>
          <w:rFonts w:cs="Calibri"/>
        </w:rPr>
        <w:t xml:space="preserve"> были распространены на работников, замещающих должности: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1) в государственных корпорациях;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3) в иных организациях, создаваемых Российской Федерацией на основании федеральных законов;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4) в организациях, создаваемых для выполнения задач, поставленных перед федеральными государственными органами.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На данные категории работников ограничения, запреты и обязанности, установленные Федеральным </w:t>
      </w:r>
      <w:hyperlink r:id="rId56" w:history="1">
        <w:r>
          <w:rPr>
            <w:rFonts w:cs="Calibri"/>
            <w:color w:val="0000FF"/>
          </w:rPr>
          <w:t>законом</w:t>
        </w:r>
      </w:hyperlink>
      <w:r>
        <w:rPr>
          <w:rFonts w:cs="Calibri"/>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rFonts w:cs="Calibri"/>
            <w:color w:val="0000FF"/>
          </w:rPr>
          <w:t>ТК</w:t>
        </w:r>
      </w:hyperlink>
      <w:r>
        <w:rPr>
          <w:rFonts w:cs="Calibri"/>
        </w:rPr>
        <w:t xml:space="preserve"> РФ, а также в ряде подзаконных нормативных правовых актов.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частности, применительно к государственным корпорациям и государственным компаниям в соответствии со </w:t>
      </w:r>
      <w:hyperlink r:id="rId58" w:history="1">
        <w:r>
          <w:rPr>
            <w:rFonts w:cs="Calibri"/>
            <w:color w:val="0000FF"/>
          </w:rPr>
          <w:t>статьей 349.1</w:t>
        </w:r>
      </w:hyperlink>
      <w:r>
        <w:rPr>
          <w:rFonts w:cs="Calibri"/>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rFonts w:cs="Calibri"/>
            <w:color w:val="0000FF"/>
          </w:rPr>
          <w:t>законом</w:t>
        </w:r>
      </w:hyperlink>
      <w:r>
        <w:rPr>
          <w:rFonts w:cs="Calibri"/>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rFonts w:cs="Calibri"/>
            <w:color w:val="0000FF"/>
          </w:rPr>
          <w:t>статье 349.1</w:t>
        </w:r>
      </w:hyperlink>
      <w:r>
        <w:rPr>
          <w:rFonts w:cs="Calibri"/>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rFonts w:cs="Calibri"/>
            <w:color w:val="0000FF"/>
          </w:rPr>
          <w:t>статье 10</w:t>
        </w:r>
      </w:hyperlink>
      <w:r>
        <w:rPr>
          <w:rFonts w:cs="Calibri"/>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rFonts w:cs="Calibri"/>
            <w:color w:val="0000FF"/>
          </w:rPr>
          <w:t>законе</w:t>
        </w:r>
      </w:hyperlink>
      <w:r>
        <w:rPr>
          <w:rFonts w:cs="Calibri"/>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Нормативные правовые акты, регулирующие отдельные виды деятельности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Организации, вовлеченные в процесс формирования и инвестирования средств пенсионных накоплений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со </w:t>
      </w:r>
      <w:hyperlink r:id="rId63" w:history="1">
        <w:r>
          <w:rPr>
            <w:rFonts w:cs="Calibri"/>
            <w:color w:val="0000FF"/>
          </w:rPr>
          <w:t>статьей 35</w:t>
        </w:r>
      </w:hyperlink>
      <w:r>
        <w:rPr>
          <w:rFonts w:cs="Calibri"/>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близкими родственниками в соответствии со </w:t>
      </w:r>
      <w:hyperlink r:id="rId64" w:history="1">
        <w:r>
          <w:rPr>
            <w:rFonts w:cs="Calibri"/>
            <w:color w:val="0000FF"/>
          </w:rPr>
          <w:t>статьей 14</w:t>
        </w:r>
      </w:hyperlink>
      <w:r>
        <w:rPr>
          <w:rFonts w:cs="Calibri"/>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Понятия "материальная выгода" и "личная выгода" раскрываются в </w:t>
      </w:r>
      <w:hyperlink r:id="rId65" w:history="1">
        <w:r>
          <w:rPr>
            <w:rFonts w:cs="Calibri"/>
            <w:color w:val="0000FF"/>
          </w:rPr>
          <w:t>постановлении</w:t>
        </w:r>
      </w:hyperlink>
      <w:r>
        <w:rPr>
          <w:rFonts w:cs="Calibri"/>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Аналогичное определение "конфликта интересов" применительно к негосударственным пенсионным фондам закреплено в </w:t>
      </w:r>
      <w:hyperlink r:id="rId66" w:history="1">
        <w:r>
          <w:rPr>
            <w:rFonts w:cs="Calibri"/>
            <w:color w:val="0000FF"/>
          </w:rPr>
          <w:t>статье 36.24</w:t>
        </w:r>
      </w:hyperlink>
      <w:r>
        <w:rPr>
          <w:rFonts w:cs="Calibri"/>
        </w:rPr>
        <w:t xml:space="preserve"> Федерального закона от 7 мая 1998 г. N 75-ФЗ "О негосударственных пенсионных фондах" (далее - Федеральный закон N 75-ФЗ).</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rFonts w:cs="Calibri"/>
            <w:color w:val="0000FF"/>
          </w:rPr>
          <w:t>законе</w:t>
        </w:r>
      </w:hyperlink>
      <w:r>
        <w:rPr>
          <w:rFonts w:cs="Calibri"/>
        </w:rPr>
        <w:t xml:space="preserve"> N 111-ФЗ и Федеральном </w:t>
      </w:r>
      <w:hyperlink r:id="rId68" w:history="1">
        <w:r>
          <w:rPr>
            <w:rFonts w:cs="Calibri"/>
            <w:color w:val="0000FF"/>
          </w:rPr>
          <w:t>законе</w:t>
        </w:r>
      </w:hyperlink>
      <w:r>
        <w:rPr>
          <w:rFonts w:cs="Calibri"/>
        </w:rPr>
        <w:t xml:space="preserve"> N 75-ФЗ, прямо не упомянуты. Вместе с тем </w:t>
      </w:r>
      <w:hyperlink r:id="rId69" w:history="1">
        <w:r>
          <w:rPr>
            <w:rFonts w:cs="Calibri"/>
            <w:color w:val="0000FF"/>
          </w:rPr>
          <w:t>часть 3 статьи 35</w:t>
        </w:r>
      </w:hyperlink>
      <w:r>
        <w:rPr>
          <w:rFonts w:cs="Calibri"/>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rFonts w:cs="Calibri"/>
            <w:color w:val="0000FF"/>
          </w:rPr>
          <w:t>части 1 статьи 35</w:t>
        </w:r>
      </w:hyperlink>
      <w:r>
        <w:rPr>
          <w:rFonts w:cs="Calibri"/>
        </w:rPr>
        <w:t xml:space="preserve"> Федерального закона N  111-ФЗ.</w:t>
      </w:r>
    </w:p>
    <w:p w:rsidR="00A2591F" w:rsidRDefault="00A2591F">
      <w:pPr>
        <w:widowControl w:val="0"/>
        <w:autoSpaceDE w:val="0"/>
        <w:autoSpaceDN w:val="0"/>
        <w:adjustRightInd w:val="0"/>
        <w:spacing w:after="0" w:line="240" w:lineRule="auto"/>
        <w:ind w:firstLine="540"/>
        <w:jc w:val="both"/>
        <w:rPr>
          <w:rFonts w:cs="Calibri"/>
        </w:rPr>
      </w:pPr>
      <w:r>
        <w:rPr>
          <w:rFonts w:cs="Calibri"/>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Также следует обратить внимание на то, что в соответствии с </w:t>
      </w:r>
      <w:hyperlink r:id="rId71" w:history="1">
        <w:r>
          <w:rPr>
            <w:rFonts w:cs="Calibri"/>
            <w:color w:val="0000FF"/>
          </w:rPr>
          <w:t>постановлением</w:t>
        </w:r>
      </w:hyperlink>
      <w:r>
        <w:rPr>
          <w:rFonts w:cs="Calibri"/>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A2591F" w:rsidRDefault="00A2591F">
      <w:pPr>
        <w:widowControl w:val="0"/>
        <w:pBdr>
          <w:top w:val="single" w:sz="6" w:space="0" w:color="auto"/>
        </w:pBdr>
        <w:autoSpaceDE w:val="0"/>
        <w:autoSpaceDN w:val="0"/>
        <w:adjustRightInd w:val="0"/>
        <w:spacing w:before="100" w:after="100" w:line="240" w:lineRule="auto"/>
        <w:jc w:val="both"/>
        <w:rPr>
          <w:rFonts w:cs="Calibri"/>
          <w:sz w:val="2"/>
          <w:szCs w:val="2"/>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rFonts w:cs="Calibri"/>
            <w:color w:val="0000FF"/>
          </w:rPr>
          <w:t>информация</w:t>
        </w:r>
      </w:hyperlink>
      <w:r>
        <w:rPr>
          <w:rFonts w:cs="Calibri"/>
        </w:rPr>
        <w:t xml:space="preserve"> Банка России от 28.02.2014).</w:t>
      </w:r>
    </w:p>
    <w:p w:rsidR="00A2591F" w:rsidRDefault="00A2591F">
      <w:pPr>
        <w:widowControl w:val="0"/>
        <w:pBdr>
          <w:top w:val="single" w:sz="6" w:space="0" w:color="auto"/>
        </w:pBdr>
        <w:autoSpaceDE w:val="0"/>
        <w:autoSpaceDN w:val="0"/>
        <w:adjustRightInd w:val="0"/>
        <w:spacing w:before="100" w:after="100" w:line="240" w:lineRule="auto"/>
        <w:jc w:val="both"/>
        <w:rPr>
          <w:rFonts w:cs="Calibri"/>
          <w:sz w:val="2"/>
          <w:szCs w:val="2"/>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частности, в соответствии со </w:t>
      </w:r>
      <w:hyperlink r:id="rId73" w:history="1">
        <w:r>
          <w:rPr>
            <w:rFonts w:cs="Calibri"/>
            <w:color w:val="0000FF"/>
          </w:rPr>
          <w:t>статьями 35</w:t>
        </w:r>
      </w:hyperlink>
      <w:r>
        <w:rPr>
          <w:rFonts w:cs="Calibri"/>
        </w:rPr>
        <w:t xml:space="preserve"> - </w:t>
      </w:r>
      <w:hyperlink r:id="rId74" w:history="1">
        <w:r>
          <w:rPr>
            <w:rFonts w:cs="Calibri"/>
            <w:color w:val="0000FF"/>
          </w:rPr>
          <w:t>36</w:t>
        </w:r>
      </w:hyperlink>
      <w:r>
        <w:rPr>
          <w:rFonts w:cs="Calibri"/>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rFonts w:cs="Calibri"/>
            <w:color w:val="0000FF"/>
          </w:rPr>
          <w:t>кодекса</w:t>
        </w:r>
      </w:hyperlink>
      <w:r>
        <w:rPr>
          <w:rFonts w:cs="Calibri"/>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rFonts w:cs="Calibri"/>
            <w:color w:val="0000FF"/>
          </w:rPr>
          <w:t>кодекса</w:t>
        </w:r>
      </w:hyperlink>
      <w:r>
        <w:rPr>
          <w:rFonts w:cs="Calibri"/>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rFonts w:cs="Calibri"/>
            <w:color w:val="0000FF"/>
          </w:rPr>
          <w:t>кодексу</w:t>
        </w:r>
      </w:hyperlink>
      <w:r>
        <w:rPr>
          <w:rFonts w:cs="Calibri"/>
        </w:rPr>
        <w:t xml:space="preserve"> следует уделить самое пристальное внимание. В Типовом </w:t>
      </w:r>
      <w:hyperlink r:id="rId78" w:history="1">
        <w:r>
          <w:rPr>
            <w:rFonts w:cs="Calibri"/>
            <w:color w:val="0000FF"/>
          </w:rPr>
          <w:t>кодексе</w:t>
        </w:r>
      </w:hyperlink>
      <w:r>
        <w:rPr>
          <w:rFonts w:cs="Calibri"/>
        </w:rPr>
        <w:t xml:space="preserve"> в числе прочего:</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приведен перечень конкретных ситуаций, в которых может возникнуть конфликт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A2591F" w:rsidRDefault="00A2591F">
      <w:pPr>
        <w:widowControl w:val="0"/>
        <w:autoSpaceDE w:val="0"/>
        <w:autoSpaceDN w:val="0"/>
        <w:adjustRightInd w:val="0"/>
        <w:spacing w:after="0" w:line="240" w:lineRule="auto"/>
        <w:ind w:firstLine="540"/>
        <w:jc w:val="both"/>
        <w:rPr>
          <w:rFonts w:cs="Calibri"/>
        </w:rPr>
      </w:pPr>
      <w:r>
        <w:rPr>
          <w:rFonts w:cs="Calibri"/>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Следует обратить особое внимание на то, что в соответствии с </w:t>
      </w:r>
      <w:hyperlink r:id="rId79" w:history="1">
        <w:r>
          <w:rPr>
            <w:rFonts w:cs="Calibri"/>
            <w:color w:val="0000FF"/>
          </w:rPr>
          <w:t>пунктом 8</w:t>
        </w:r>
      </w:hyperlink>
      <w:r>
        <w:rPr>
          <w:rFonts w:cs="Calibri"/>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Профессиональные участники рынка ценных бумаг и управляющие компании инвестиционных фондов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Федеральный </w:t>
      </w:r>
      <w:hyperlink r:id="rId80" w:history="1">
        <w:r>
          <w:rPr>
            <w:rFonts w:cs="Calibri"/>
            <w:color w:val="0000FF"/>
          </w:rPr>
          <w:t>закон</w:t>
        </w:r>
      </w:hyperlink>
      <w:r>
        <w:rPr>
          <w:rFonts w:cs="Calibri"/>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rFonts w:cs="Calibri"/>
            <w:color w:val="0000FF"/>
          </w:rPr>
          <w:t>статьями 3</w:t>
        </w:r>
      </w:hyperlink>
      <w:r>
        <w:rPr>
          <w:rFonts w:cs="Calibri"/>
        </w:rPr>
        <w:t xml:space="preserve"> и </w:t>
      </w:r>
      <w:hyperlink r:id="rId82" w:history="1">
        <w:r>
          <w:rPr>
            <w:rFonts w:cs="Calibri"/>
            <w:color w:val="0000FF"/>
          </w:rPr>
          <w:t>5</w:t>
        </w:r>
      </w:hyperlink>
      <w:r>
        <w:rPr>
          <w:rFonts w:cs="Calibri"/>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Содержание понятия "конфликт интересов" для этого вида организаций раскрывается в </w:t>
      </w:r>
      <w:hyperlink r:id="rId83" w:history="1">
        <w:r>
          <w:rPr>
            <w:rFonts w:cs="Calibri"/>
            <w:color w:val="0000FF"/>
          </w:rPr>
          <w:t>постановлении</w:t>
        </w:r>
      </w:hyperlink>
      <w:r>
        <w:rPr>
          <w:rFonts w:cs="Calibri"/>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rFonts w:cs="Calibri"/>
            <w:color w:val="0000FF"/>
          </w:rPr>
          <w:t>пунктом 1</w:t>
        </w:r>
      </w:hyperlink>
      <w:r>
        <w:rPr>
          <w:rFonts w:cs="Calibri"/>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согласно </w:t>
      </w:r>
      <w:hyperlink r:id="rId85" w:history="1">
        <w:r>
          <w:rPr>
            <w:rFonts w:cs="Calibri"/>
            <w:color w:val="0000FF"/>
          </w:rPr>
          <w:t>пункту 4</w:t>
        </w:r>
      </w:hyperlink>
      <w:r>
        <w:rPr>
          <w:rFonts w:cs="Calibri"/>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Определение "конфликт интересов", закрепленное в </w:t>
      </w:r>
      <w:hyperlink r:id="rId86" w:history="1">
        <w:r>
          <w:rPr>
            <w:rFonts w:cs="Calibri"/>
            <w:color w:val="0000FF"/>
          </w:rPr>
          <w:t>постановлении</w:t>
        </w:r>
      </w:hyperlink>
      <w:r>
        <w:rPr>
          <w:rFonts w:cs="Calibri"/>
        </w:rPr>
        <w:t xml:space="preserve"> N 44, применяется и в отношении управляющих компаний инвестиционных фондов. В соответствии со </w:t>
      </w:r>
      <w:hyperlink r:id="rId87" w:history="1">
        <w:r>
          <w:rPr>
            <w:rFonts w:cs="Calibri"/>
            <w:color w:val="0000FF"/>
          </w:rPr>
          <w:t>статьей 38</w:t>
        </w:r>
      </w:hyperlink>
      <w:r>
        <w:rPr>
          <w:rFonts w:cs="Calibri"/>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Кредитные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Применительно к кредитным организациям определение "конфликта интересов" закреплено в </w:t>
      </w:r>
      <w:hyperlink r:id="rId88" w:history="1">
        <w:r>
          <w:rPr>
            <w:rFonts w:cs="Calibri"/>
            <w:color w:val="0000FF"/>
          </w:rPr>
          <w:t>Положении</w:t>
        </w:r>
      </w:hyperlink>
      <w:r>
        <w:rPr>
          <w:rFonts w:cs="Calibri"/>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rFonts w:cs="Calibri"/>
            <w:color w:val="0000FF"/>
          </w:rPr>
          <w:t>пунктом 3.4.2</w:t>
        </w:r>
      </w:hyperlink>
      <w:r>
        <w:rPr>
          <w:rFonts w:cs="Calibri"/>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совершать банковские операции и другие сделки и осуществлять их регистрацию и (или) отражение в учете;</w:t>
      </w:r>
    </w:p>
    <w:p w:rsidR="00A2591F" w:rsidRDefault="00A2591F">
      <w:pPr>
        <w:widowControl w:val="0"/>
        <w:autoSpaceDE w:val="0"/>
        <w:autoSpaceDN w:val="0"/>
        <w:adjustRightInd w:val="0"/>
        <w:spacing w:after="0" w:line="240" w:lineRule="auto"/>
        <w:ind w:firstLine="540"/>
        <w:jc w:val="both"/>
        <w:rPr>
          <w:rFonts w:cs="Calibri"/>
        </w:rPr>
      </w:pPr>
      <w:r>
        <w:rPr>
          <w:rFonts w:cs="Calibri"/>
        </w:rPr>
        <w:t>- санкционировать выплату денежных средств и осуществлять (совершать) их фактическую выплату;</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предоставлять консультационные и информационные услуги клиентам кредитной организации и совершать операции с теми же клиентами;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совершать действия в любых других областях, где может возникнуть конфликт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90" w:history="1">
        <w:r>
          <w:rPr>
            <w:rFonts w:cs="Calibri"/>
            <w:color w:val="0000FF"/>
          </w:rPr>
          <w:t>пунктом 3.4.3</w:t>
        </w:r>
      </w:hyperlink>
      <w:r>
        <w:rPr>
          <w:rFonts w:cs="Calibri"/>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Организации, осуществляющие медицинскую или фармацевтическую деятельность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rFonts w:cs="Calibri"/>
            <w:color w:val="0000FF"/>
          </w:rPr>
          <w:t>статье 75</w:t>
        </w:r>
      </w:hyperlink>
      <w:r>
        <w:rPr>
          <w:rFonts w:cs="Calibri"/>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rFonts w:cs="Calibri"/>
            <w:color w:val="0000FF"/>
          </w:rPr>
          <w:t>частью 1 статьи 75</w:t>
        </w:r>
      </w:hyperlink>
      <w:r>
        <w:rPr>
          <w:rFonts w:cs="Calibri"/>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Федеральный </w:t>
      </w:r>
      <w:hyperlink r:id="rId93" w:history="1">
        <w:r>
          <w:rPr>
            <w:rFonts w:cs="Calibri"/>
            <w:color w:val="0000FF"/>
          </w:rPr>
          <w:t>закон</w:t>
        </w:r>
      </w:hyperlink>
      <w:r>
        <w:rPr>
          <w:rFonts w:cs="Calibri"/>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A2591F" w:rsidRDefault="00A2591F">
      <w:pPr>
        <w:widowControl w:val="0"/>
        <w:autoSpaceDE w:val="0"/>
        <w:autoSpaceDN w:val="0"/>
        <w:adjustRightInd w:val="0"/>
        <w:spacing w:after="0" w:line="240" w:lineRule="auto"/>
        <w:ind w:firstLine="540"/>
        <w:jc w:val="both"/>
        <w:rPr>
          <w:rFonts w:cs="Calibri"/>
        </w:rPr>
      </w:pPr>
      <w:r>
        <w:rPr>
          <w:rFonts w:cs="Calibri"/>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A2591F" w:rsidRDefault="00A2591F">
      <w:pPr>
        <w:widowControl w:val="0"/>
        <w:autoSpaceDE w:val="0"/>
        <w:autoSpaceDN w:val="0"/>
        <w:adjustRightInd w:val="0"/>
        <w:spacing w:after="0" w:line="240" w:lineRule="auto"/>
        <w:ind w:firstLine="540"/>
        <w:jc w:val="both"/>
        <w:rPr>
          <w:rFonts w:cs="Calibri"/>
        </w:rPr>
      </w:pPr>
      <w:r>
        <w:rPr>
          <w:rFonts w:cs="Calibri"/>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следует обратить особое внимание на то, что в ноябре 2013 года в КоАП РФ была добавлена </w:t>
      </w:r>
      <w:hyperlink r:id="rId94" w:history="1">
        <w:r>
          <w:rPr>
            <w:rFonts w:cs="Calibri"/>
            <w:color w:val="0000FF"/>
          </w:rPr>
          <w:t>статья 6.29</w:t>
        </w:r>
      </w:hyperlink>
      <w:r>
        <w:rPr>
          <w:rFonts w:cs="Calibri"/>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rFonts w:cs="Calibri"/>
            <w:color w:val="0000FF"/>
          </w:rPr>
          <w:t>статьей</w:t>
        </w:r>
      </w:hyperlink>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rFonts w:cs="Calibri"/>
            <w:color w:val="0000FF"/>
          </w:rPr>
          <w:t>приказе</w:t>
        </w:r>
      </w:hyperlink>
      <w:r>
        <w:rPr>
          <w:rFonts w:cs="Calibri"/>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Аудиторские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97" w:history="1">
        <w:r>
          <w:rPr>
            <w:rFonts w:cs="Calibri"/>
            <w:color w:val="0000FF"/>
          </w:rPr>
          <w:t>частью 3 статьи 8</w:t>
        </w:r>
      </w:hyperlink>
      <w:r>
        <w:rPr>
          <w:rFonts w:cs="Calibri"/>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Данный федеральный </w:t>
      </w:r>
      <w:hyperlink r:id="rId98" w:history="1">
        <w:r>
          <w:rPr>
            <w:rFonts w:cs="Calibri"/>
            <w:color w:val="0000FF"/>
          </w:rPr>
          <w:t>закон</w:t>
        </w:r>
      </w:hyperlink>
      <w:r>
        <w:rPr>
          <w:rFonts w:cs="Calibri"/>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rFonts w:cs="Calibri"/>
            <w:color w:val="0000FF"/>
          </w:rPr>
          <w:t>Кодексом</w:t>
        </w:r>
      </w:hyperlink>
      <w:r>
        <w:rPr>
          <w:rFonts w:cs="Calibri"/>
        </w:rPr>
        <w:t xml:space="preserve"> профессиональной этики аудиторов.</w:t>
      </w:r>
    </w:p>
    <w:p w:rsidR="00A2591F" w:rsidRDefault="00A2591F">
      <w:pPr>
        <w:widowControl w:val="0"/>
        <w:autoSpaceDE w:val="0"/>
        <w:autoSpaceDN w:val="0"/>
        <w:adjustRightInd w:val="0"/>
        <w:spacing w:after="0" w:line="240" w:lineRule="auto"/>
        <w:ind w:firstLine="540"/>
        <w:jc w:val="both"/>
        <w:rPr>
          <w:rFonts w:cs="Calibri"/>
        </w:rPr>
      </w:pPr>
      <w:hyperlink r:id="rId100" w:history="1">
        <w:r>
          <w:rPr>
            <w:rFonts w:cs="Calibri"/>
            <w:color w:val="0000FF"/>
          </w:rPr>
          <w:t>Кодекс</w:t>
        </w:r>
      </w:hyperlink>
      <w:r>
        <w:rPr>
          <w:rFonts w:cs="Calibri"/>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rFonts w:cs="Calibri"/>
            <w:color w:val="0000FF"/>
          </w:rPr>
          <w:t>(пункт 2.30)</w:t>
        </w:r>
      </w:hyperlink>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rFonts w:cs="Calibri"/>
            <w:color w:val="0000FF"/>
          </w:rPr>
          <w:t>(пункт 2.34.4)</w:t>
        </w:r>
      </w:hyperlink>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rFonts w:cs="Calibri"/>
            <w:color w:val="0000FF"/>
          </w:rPr>
          <w:t>(пункт 2.34.5)</w:t>
        </w:r>
      </w:hyperlink>
      <w:r>
        <w:rPr>
          <w:rFonts w:cs="Calibri"/>
        </w:rPr>
        <w:t xml:space="preserve"> и т.д.</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Нормативные правовые акты, определяющие правовое положение организаций отдельных организационно-правовых форм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Акционерные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Федеральном </w:t>
      </w:r>
      <w:hyperlink r:id="rId104" w:history="1">
        <w:r>
          <w:rPr>
            <w:rFonts w:cs="Calibri"/>
            <w:color w:val="0000FF"/>
          </w:rPr>
          <w:t>законе</w:t>
        </w:r>
      </w:hyperlink>
      <w:r>
        <w:rPr>
          <w:rFonts w:cs="Calibri"/>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Pr>
            <w:rFonts w:cs="Calibri"/>
            <w:color w:val="0000FF"/>
          </w:rPr>
          <w:t>закон</w:t>
        </w:r>
      </w:hyperlink>
      <w:r>
        <w:rPr>
          <w:rFonts w:cs="Calibri"/>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Pr>
            <w:rFonts w:cs="Calibri"/>
            <w:color w:val="0000FF"/>
          </w:rPr>
          <w:t>закон</w:t>
        </w:r>
      </w:hyperlink>
      <w:r>
        <w:rPr>
          <w:rFonts w:cs="Calibri"/>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Pr>
            <w:rFonts w:cs="Calibri"/>
            <w:color w:val="0000FF"/>
          </w:rPr>
          <w:t>закона</w:t>
        </w:r>
      </w:hyperlink>
      <w:r>
        <w:rPr>
          <w:rFonts w:cs="Calibri"/>
        </w:rPr>
        <w:t xml:space="preserve"> N 208-ФЗ.</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108" w:history="1">
        <w:r>
          <w:rPr>
            <w:rFonts w:cs="Calibri"/>
            <w:color w:val="0000FF"/>
          </w:rPr>
          <w:t>частью 1 статьи 81</w:t>
        </w:r>
      </w:hyperlink>
      <w:r>
        <w:rPr>
          <w:rFonts w:cs="Calibri"/>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члена совета директоров (наблюдательного совета)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осуществляющего функции единоличного исполнительного органа общества, в том числе управляющей организации или управляющего,</w:t>
      </w:r>
    </w:p>
    <w:p w:rsidR="00A2591F" w:rsidRDefault="00A2591F">
      <w:pPr>
        <w:widowControl w:val="0"/>
        <w:autoSpaceDE w:val="0"/>
        <w:autoSpaceDN w:val="0"/>
        <w:adjustRightInd w:val="0"/>
        <w:spacing w:after="0" w:line="240" w:lineRule="auto"/>
        <w:ind w:firstLine="540"/>
        <w:jc w:val="both"/>
        <w:rPr>
          <w:rFonts w:cs="Calibri"/>
        </w:rPr>
      </w:pPr>
      <w:r>
        <w:rPr>
          <w:rFonts w:cs="Calibri"/>
        </w:rPr>
        <w:t>- члена коллегиального исполнительного органа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акционера общества, имеющего совместно с его аффилированными лицами 20 и более процентов голосующих акций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имеющего право давать обществу обязательные для него указания.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стороной, выгодоприобретателем, посредником или представителем в сделке;</w:t>
      </w:r>
    </w:p>
    <w:p w:rsidR="00A2591F" w:rsidRDefault="00A2591F">
      <w:pPr>
        <w:widowControl w:val="0"/>
        <w:autoSpaceDE w:val="0"/>
        <w:autoSpaceDN w:val="0"/>
        <w:adjustRightInd w:val="0"/>
        <w:spacing w:after="0" w:line="240" w:lineRule="auto"/>
        <w:ind w:firstLine="540"/>
        <w:jc w:val="both"/>
        <w:rPr>
          <w:rFonts w:cs="Calibri"/>
        </w:rPr>
      </w:pPr>
      <w:r>
        <w:rPr>
          <w:rFonts w:cs="Calibri"/>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A2591F" w:rsidRDefault="00A2591F">
      <w:pPr>
        <w:widowControl w:val="0"/>
        <w:autoSpaceDE w:val="0"/>
        <w:autoSpaceDN w:val="0"/>
        <w:adjustRightInd w:val="0"/>
        <w:spacing w:after="0" w:line="240" w:lineRule="auto"/>
        <w:ind w:firstLine="540"/>
        <w:jc w:val="both"/>
        <w:rPr>
          <w:rFonts w:cs="Calibri"/>
        </w:rPr>
      </w:pPr>
      <w:r>
        <w:rPr>
          <w:rFonts w:cs="Calibri"/>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в иных случаях, определенных уставом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A2591F" w:rsidRDefault="00A2591F">
      <w:pPr>
        <w:widowControl w:val="0"/>
        <w:autoSpaceDE w:val="0"/>
        <w:autoSpaceDN w:val="0"/>
        <w:adjustRightInd w:val="0"/>
        <w:spacing w:after="0" w:line="240" w:lineRule="auto"/>
        <w:ind w:firstLine="540"/>
        <w:jc w:val="both"/>
        <w:rPr>
          <w:rFonts w:cs="Calibri"/>
        </w:rPr>
      </w:pPr>
      <w:r>
        <w:rPr>
          <w:rFonts w:cs="Calibri"/>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A2591F" w:rsidRDefault="00A2591F">
      <w:pPr>
        <w:widowControl w:val="0"/>
        <w:autoSpaceDE w:val="0"/>
        <w:autoSpaceDN w:val="0"/>
        <w:adjustRightInd w:val="0"/>
        <w:spacing w:after="0" w:line="240" w:lineRule="auto"/>
        <w:ind w:firstLine="540"/>
        <w:jc w:val="both"/>
        <w:rPr>
          <w:rFonts w:cs="Calibri"/>
        </w:rPr>
      </w:pPr>
      <w:r>
        <w:rPr>
          <w:rFonts w:cs="Calibri"/>
        </w:rPr>
        <w:t>- о юридических лицах, в органах управления которых они занимают должности;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об известных им совершаемых или предполагаемых сделках, в которых они могут быть признаны заинтересованными лицами.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Pr>
            <w:rFonts w:cs="Calibri"/>
            <w:color w:val="0000FF"/>
          </w:rPr>
          <w:t>статье 83</w:t>
        </w:r>
      </w:hyperlink>
      <w:r>
        <w:rPr>
          <w:rFonts w:cs="Calibri"/>
        </w:rPr>
        <w:t xml:space="preserve"> Федерального закона N 208-ФЗ.</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Общества с ограниченной ответственностью</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Федеральном </w:t>
      </w:r>
      <w:hyperlink r:id="rId110" w:history="1">
        <w:r>
          <w:rPr>
            <w:rFonts w:cs="Calibri"/>
            <w:color w:val="0000FF"/>
          </w:rPr>
          <w:t>законе</w:t>
        </w:r>
      </w:hyperlink>
      <w:r>
        <w:rPr>
          <w:rFonts w:cs="Calibri"/>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Pr>
            <w:rFonts w:cs="Calibri"/>
            <w:color w:val="0000FF"/>
          </w:rPr>
          <w:t>законе</w:t>
        </w:r>
      </w:hyperlink>
      <w:r>
        <w:rPr>
          <w:rFonts w:cs="Calibri"/>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112" w:history="1">
        <w:r>
          <w:rPr>
            <w:rFonts w:cs="Calibri"/>
            <w:color w:val="0000FF"/>
          </w:rPr>
          <w:t>частью 1 статьи 45</w:t>
        </w:r>
      </w:hyperlink>
      <w:r>
        <w:rPr>
          <w:rFonts w:cs="Calibri"/>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члена совета директоров (наблюдательного совета)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осуществляющего функции единоличного исполнительного органа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члена коллегиального исполнительного органа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имеющего право давать обществу обязательные для него указания.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стороной сделки или выступают в интересах третьих лиц в их отношениях с обществом;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в иных случаях, определенных уставом 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A2591F" w:rsidRDefault="00A2591F">
      <w:pPr>
        <w:widowControl w:val="0"/>
        <w:autoSpaceDE w:val="0"/>
        <w:autoSpaceDN w:val="0"/>
        <w:adjustRightInd w:val="0"/>
        <w:spacing w:after="0" w:line="240" w:lineRule="auto"/>
        <w:ind w:firstLine="540"/>
        <w:jc w:val="both"/>
        <w:rPr>
          <w:rFonts w:cs="Calibri"/>
        </w:rPr>
      </w:pPr>
      <w:r>
        <w:rPr>
          <w:rFonts w:cs="Calibri"/>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A2591F" w:rsidRDefault="00A2591F">
      <w:pPr>
        <w:widowControl w:val="0"/>
        <w:autoSpaceDE w:val="0"/>
        <w:autoSpaceDN w:val="0"/>
        <w:adjustRightInd w:val="0"/>
        <w:spacing w:after="0" w:line="240" w:lineRule="auto"/>
        <w:ind w:firstLine="540"/>
        <w:jc w:val="both"/>
        <w:rPr>
          <w:rFonts w:cs="Calibri"/>
        </w:rPr>
      </w:pPr>
      <w:r>
        <w:rPr>
          <w:rFonts w:cs="Calibri"/>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об известных им совершаемых или предполагаемых сделках, в совершении которых они могут быть признаны заинтересованными.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Pr>
            <w:rFonts w:cs="Calibri"/>
            <w:color w:val="0000FF"/>
          </w:rPr>
          <w:t>части 3 статьи 45</w:t>
        </w:r>
      </w:hyperlink>
      <w:r>
        <w:rPr>
          <w:rFonts w:cs="Calibri"/>
        </w:rPr>
        <w:t xml:space="preserve"> Федерального закона N 14-ФЗ.</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5"/>
        <w:rPr>
          <w:rFonts w:cs="Calibri"/>
        </w:rPr>
      </w:pPr>
      <w:r>
        <w:rPr>
          <w:rFonts w:cs="Calibri"/>
        </w:rPr>
        <w:t>Некоммерческие организации, в том числе саморегулируемые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Федеральный </w:t>
      </w:r>
      <w:hyperlink r:id="rId114" w:history="1">
        <w:r>
          <w:rPr>
            <w:rFonts w:cs="Calibri"/>
            <w:color w:val="0000FF"/>
          </w:rPr>
          <w:t>закон</w:t>
        </w:r>
      </w:hyperlink>
      <w:r>
        <w:rPr>
          <w:rFonts w:cs="Calibri"/>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Pr>
            <w:rFonts w:cs="Calibri"/>
            <w:color w:val="0000FF"/>
          </w:rPr>
          <w:t>законе</w:t>
        </w:r>
      </w:hyperlink>
      <w:r>
        <w:rPr>
          <w:rFonts w:cs="Calibri"/>
        </w:rPr>
        <w:t xml:space="preserve"> используется. Регулированию конфликта интересов в Федеральном законе N 7-ФЗ посвящена </w:t>
      </w:r>
      <w:hyperlink r:id="rId116" w:history="1">
        <w:r>
          <w:rPr>
            <w:rFonts w:cs="Calibri"/>
            <w:color w:val="0000FF"/>
          </w:rPr>
          <w:t>статья 27</w:t>
        </w:r>
      </w:hyperlink>
      <w:r>
        <w:rPr>
          <w:rFonts w:cs="Calibri"/>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в соответствии с </w:t>
      </w:r>
      <w:hyperlink r:id="rId117" w:history="1">
        <w:r>
          <w:rPr>
            <w:rFonts w:cs="Calibri"/>
            <w:color w:val="0000FF"/>
          </w:rPr>
          <w:t>частью 1 статьи 27</w:t>
        </w:r>
      </w:hyperlink>
      <w:r>
        <w:rPr>
          <w:rFonts w:cs="Calibri"/>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состоят с этими организациями или гражданами в трудовых отношениях;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участниками, кредиторами этих организаций;состоят с этими гражданами в близких родственных отношениях;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кредиторами этих граждан.</w:t>
      </w:r>
    </w:p>
    <w:p w:rsidR="00A2591F" w:rsidRDefault="00A2591F">
      <w:pPr>
        <w:widowControl w:val="0"/>
        <w:autoSpaceDE w:val="0"/>
        <w:autoSpaceDN w:val="0"/>
        <w:adjustRightInd w:val="0"/>
        <w:spacing w:after="0" w:line="240" w:lineRule="auto"/>
        <w:ind w:firstLine="540"/>
        <w:jc w:val="both"/>
        <w:rPr>
          <w:rFonts w:cs="Calibri"/>
        </w:rPr>
      </w:pPr>
      <w:r>
        <w:rPr>
          <w:rFonts w:cs="Calibri"/>
        </w:rPr>
        <w:t>Вместе с тем указанные организации или граждане должны отвечать одной из следующих характеристик:</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поставщиками товаров (услуг) для некоммерческой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являются крупными потребителями товаров (услуг), производимых некоммерческой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владеют имуществом, которое полностью или частично образовано некоммерческой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могут извлекать выгоду из пользования, распоряжения имуществом некоммерческой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целях урегулирования конфликта интересов Федеральный </w:t>
      </w:r>
      <w:hyperlink r:id="rId118" w:history="1">
        <w:r>
          <w:rPr>
            <w:rFonts w:cs="Calibri"/>
            <w:color w:val="0000FF"/>
          </w:rPr>
          <w:t>закон</w:t>
        </w:r>
      </w:hyperlink>
      <w:r>
        <w:rPr>
          <w:rFonts w:cs="Calibri"/>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A2591F" w:rsidRDefault="00A2591F">
      <w:pPr>
        <w:widowControl w:val="0"/>
        <w:autoSpaceDE w:val="0"/>
        <w:autoSpaceDN w:val="0"/>
        <w:adjustRightInd w:val="0"/>
        <w:spacing w:after="0" w:line="240" w:lineRule="auto"/>
        <w:ind w:firstLine="540"/>
        <w:jc w:val="both"/>
        <w:rPr>
          <w:rFonts w:cs="Calibri"/>
        </w:rPr>
      </w:pPr>
      <w:r>
        <w:rPr>
          <w:rFonts w:cs="Calibri"/>
        </w:rPr>
        <w:t>- во-вторых, такая сделка должна быть одобрена органом управления некоммерческой организацией или органом надзора за ее деятельностью.</w:t>
      </w:r>
    </w:p>
    <w:p w:rsidR="00A2591F" w:rsidRDefault="00A2591F">
      <w:pPr>
        <w:widowControl w:val="0"/>
        <w:autoSpaceDE w:val="0"/>
        <w:autoSpaceDN w:val="0"/>
        <w:adjustRightInd w:val="0"/>
        <w:spacing w:after="0" w:line="240" w:lineRule="auto"/>
        <w:ind w:firstLine="540"/>
        <w:jc w:val="both"/>
        <w:rPr>
          <w:rFonts w:cs="Calibri"/>
        </w:rPr>
      </w:pPr>
      <w:r>
        <w:rPr>
          <w:rFonts w:cs="Calibri"/>
        </w:rPr>
        <w:t>В противном случае сделка может быть признана недействительной.</w:t>
      </w:r>
    </w:p>
    <w:p w:rsidR="00A2591F" w:rsidRDefault="00A2591F">
      <w:pPr>
        <w:widowControl w:val="0"/>
        <w:autoSpaceDE w:val="0"/>
        <w:autoSpaceDN w:val="0"/>
        <w:adjustRightInd w:val="0"/>
        <w:spacing w:after="0" w:line="240" w:lineRule="auto"/>
        <w:ind w:firstLine="540"/>
        <w:jc w:val="both"/>
        <w:rPr>
          <w:rFonts w:cs="Calibri"/>
        </w:rPr>
      </w:pPr>
      <w:r>
        <w:rPr>
          <w:rFonts w:cs="Calibri"/>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частности, </w:t>
      </w:r>
      <w:hyperlink r:id="rId119" w:history="1">
        <w:r>
          <w:rPr>
            <w:rFonts w:cs="Calibri"/>
            <w:color w:val="0000FF"/>
          </w:rPr>
          <w:t>часть 3 статьи 8</w:t>
        </w:r>
      </w:hyperlink>
      <w:r>
        <w:rPr>
          <w:rFonts w:cs="Calibri"/>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120" w:history="1">
        <w:r>
          <w:rPr>
            <w:rFonts w:cs="Calibri"/>
            <w:color w:val="0000FF"/>
          </w:rPr>
          <w:t>частью 6 статьи 6</w:t>
        </w:r>
      </w:hyperlink>
      <w:r>
        <w:rPr>
          <w:rFonts w:cs="Calibri"/>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Федеральный </w:t>
      </w:r>
      <w:hyperlink r:id="rId121" w:history="1">
        <w:r>
          <w:rPr>
            <w:rFonts w:cs="Calibri"/>
            <w:color w:val="0000FF"/>
          </w:rPr>
          <w:t>закон</w:t>
        </w:r>
      </w:hyperlink>
      <w:r>
        <w:rPr>
          <w:rFonts w:cs="Calibri"/>
        </w:rPr>
        <w:t xml:space="preserve"> N 315-ФЗ не определяет конкретных мер по предотвращению и урегулированию конфликта интересов. Согласно </w:t>
      </w:r>
      <w:hyperlink r:id="rId122" w:history="1">
        <w:r>
          <w:rPr>
            <w:rFonts w:cs="Calibri"/>
            <w:color w:val="0000FF"/>
          </w:rPr>
          <w:t>части 5 статьи 8</w:t>
        </w:r>
      </w:hyperlink>
      <w:r>
        <w:rPr>
          <w:rFonts w:cs="Calibri"/>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3" w:history="1">
        <w:r>
          <w:rPr>
            <w:rFonts w:cs="Calibri"/>
            <w:color w:val="0000FF"/>
          </w:rPr>
          <w:t>частью 3 статьи 17</w:t>
        </w:r>
      </w:hyperlink>
      <w:r>
        <w:rPr>
          <w:rFonts w:cs="Calibri"/>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4.2. Возможные организационные меры по регулированию и предотвращению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цели и задачи положения о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используемые в положении понятия и определения;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круг лиц, попадающих под действие положения;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основные принципы управления конфликтом интересов 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обязанности работников в связи с раскрытием и урегулированием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определение лиц, ответственных за прием сведений о возникшем конфликте интересов и рассмотрение этих сведений;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ответственность работников за несоблюдение положения о конфликте интересов.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Круг лиц, попадающих под действие положения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Основные принципы управления конфликтом интересов 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В основу работы по управлению конфликтом интересов в организации могут быть положены следующие принципы:</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обязательность раскрытия сведений о реальном или потенциальном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конфиденциальность процесса раскрытия сведений о конфликте интересов и процесса его урегулирования;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соблюдение баланса интересов организации и работника при урегулировании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Примерный перечень ситуаций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Следует учитывать, что конфликт интересов может принимать множество различных форм. В </w:t>
      </w:r>
      <w:hyperlink w:anchor="Par981" w:history="1">
        <w:r>
          <w:rPr>
            <w:rFonts w:cs="Calibri"/>
            <w:color w:val="0000FF"/>
          </w:rPr>
          <w:t>Приложении 4</w:t>
        </w:r>
      </w:hyperlink>
      <w:r>
        <w:rPr>
          <w:rFonts w:cs="Calibri"/>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Обязанности работников в связи с раскрытием и урегулированием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A2591F" w:rsidRDefault="00A2591F">
      <w:pPr>
        <w:widowControl w:val="0"/>
        <w:autoSpaceDE w:val="0"/>
        <w:autoSpaceDN w:val="0"/>
        <w:adjustRightInd w:val="0"/>
        <w:spacing w:after="0" w:line="240" w:lineRule="auto"/>
        <w:ind w:firstLine="540"/>
        <w:jc w:val="both"/>
        <w:rPr>
          <w:rFonts w:cs="Calibri"/>
        </w:rPr>
      </w:pPr>
      <w:r>
        <w:rPr>
          <w:rFonts w:cs="Calibri"/>
        </w:rPr>
        <w:t>- избегать (по возможности) ситуаций и обстоятельств, которые могут привести к конфликту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раскрывать возникший (реальный) или потенциальный конфликт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содействовать урегулированию возникшего конфликта интересов.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A2591F" w:rsidRDefault="00A2591F">
      <w:pPr>
        <w:widowControl w:val="0"/>
        <w:autoSpaceDE w:val="0"/>
        <w:autoSpaceDN w:val="0"/>
        <w:adjustRightInd w:val="0"/>
        <w:spacing w:after="0" w:line="240" w:lineRule="auto"/>
        <w:ind w:firstLine="540"/>
        <w:jc w:val="both"/>
        <w:rPr>
          <w:rFonts w:cs="Calibri"/>
        </w:rPr>
      </w:pPr>
      <w:r>
        <w:rPr>
          <w:rFonts w:cs="Calibri"/>
        </w:rPr>
        <w:t>- раскрытие сведений о конфликте интересов при приеме на работу;</w:t>
      </w:r>
    </w:p>
    <w:p w:rsidR="00A2591F" w:rsidRDefault="00A2591F">
      <w:pPr>
        <w:widowControl w:val="0"/>
        <w:autoSpaceDE w:val="0"/>
        <w:autoSpaceDN w:val="0"/>
        <w:adjustRightInd w:val="0"/>
        <w:spacing w:after="0" w:line="240" w:lineRule="auto"/>
        <w:ind w:firstLine="540"/>
        <w:jc w:val="both"/>
        <w:rPr>
          <w:rFonts w:cs="Calibri"/>
        </w:rPr>
      </w:pPr>
      <w:r>
        <w:rPr>
          <w:rFonts w:cs="Calibri"/>
        </w:rPr>
        <w:t>- раскрытие сведений о конфликте интересов при назначении на новую должность;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разовое раскрытие сведений по мере возникновения ситуаций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A2591F" w:rsidRDefault="00A2591F">
      <w:pPr>
        <w:widowControl w:val="0"/>
        <w:autoSpaceDE w:val="0"/>
        <w:autoSpaceDN w:val="0"/>
        <w:adjustRightInd w:val="0"/>
        <w:spacing w:after="0" w:line="240" w:lineRule="auto"/>
        <w:ind w:firstLine="540"/>
        <w:jc w:val="both"/>
        <w:rPr>
          <w:rFonts w:cs="Calibri"/>
        </w:rPr>
      </w:pPr>
      <w:r>
        <w:rPr>
          <w:rFonts w:cs="Calibri"/>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w:t>
      </w:r>
      <w:hyperlink w:anchor="Par1027" w:history="1">
        <w:r>
          <w:rPr>
            <w:rFonts w:cs="Calibri"/>
            <w:color w:val="0000FF"/>
          </w:rPr>
          <w:t>Приложении 5</w:t>
        </w:r>
      </w:hyperlink>
      <w:r>
        <w:rPr>
          <w:rFonts w:cs="Calibri"/>
        </w:rPr>
        <w:t xml:space="preserve"> к настоящим Методическим рекомендациям приведена типовая декларация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 ограничение доступа работника к конкретной информации, которая может затрагивать личные интересы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пересмотр и изменение функциональных обязанностей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 временное отстранение работника от должности, если его личные интересы входят в противоречие с функциональными обязанностями;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перевод работника на должность, предусматривающую выполнение функциональных обязанностей, не связанных с конфликтом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передача работником принадлежащего ему имущества, являющегося основой возникновения конфликта интересов, в доверительное управление;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отказ работника от своего личного интереса, порождающего конфликт с интересами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увольнение работника из организации по инициативе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4"/>
        <w:rPr>
          <w:rFonts w:cs="Calibri"/>
        </w:rPr>
      </w:pPr>
      <w:r>
        <w:rPr>
          <w:rFonts w:cs="Calibri"/>
        </w:rPr>
        <w:t>Определение лиц, ответственных за прием сведений о возникшем конфликте интересов и рассмотрение этих сведений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5. Разработка и внедрение в практику стандартов и процедур, направленных на обеспечение добросовестной работы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A2591F" w:rsidRDefault="00A2591F">
      <w:pPr>
        <w:widowControl w:val="0"/>
        <w:autoSpaceDE w:val="0"/>
        <w:autoSpaceDN w:val="0"/>
        <w:adjustRightInd w:val="0"/>
        <w:spacing w:after="0" w:line="240" w:lineRule="auto"/>
        <w:ind w:firstLine="540"/>
        <w:jc w:val="both"/>
        <w:rPr>
          <w:rFonts w:cs="Calibri"/>
        </w:rPr>
      </w:pPr>
      <w:r>
        <w:rPr>
          <w:rFonts w:cs="Calibri"/>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A2591F" w:rsidRDefault="00A2591F">
      <w:pPr>
        <w:widowControl w:val="0"/>
        <w:autoSpaceDE w:val="0"/>
        <w:autoSpaceDN w:val="0"/>
        <w:adjustRightInd w:val="0"/>
        <w:spacing w:after="0" w:line="240" w:lineRule="auto"/>
        <w:ind w:firstLine="540"/>
        <w:jc w:val="both"/>
        <w:rPr>
          <w:rFonts w:cs="Calibri"/>
        </w:rPr>
      </w:pPr>
      <w:r>
        <w:rPr>
          <w:rFonts w:cs="Calibri"/>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соблюдение высоких этических стандартов поведения;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поддержание высоких стандартов профессиональной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следование лучшим практикам корпоративного управления;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создание и поддержание атмосферы доверия и взаимного уважения;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следование принципу добросовестной конкуренции;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следование принципу социальной ответственности бизнеса;</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соблюдение законности и принятых на себя договорных обязательств;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соблюдение принципов объективности и честности при принятии кадровых решений.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6. Консультирование и обучение работников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Цели и задачи обучения определяют тематику и форму занятий. Обучение может, в частности, проводится по следующей тематике:</w:t>
      </w:r>
    </w:p>
    <w:p w:rsidR="00A2591F" w:rsidRDefault="00A2591F">
      <w:pPr>
        <w:widowControl w:val="0"/>
        <w:autoSpaceDE w:val="0"/>
        <w:autoSpaceDN w:val="0"/>
        <w:adjustRightInd w:val="0"/>
        <w:spacing w:after="0" w:line="240" w:lineRule="auto"/>
        <w:ind w:firstLine="540"/>
        <w:jc w:val="both"/>
        <w:rPr>
          <w:rFonts w:cs="Calibri"/>
        </w:rPr>
      </w:pPr>
      <w:r>
        <w:rPr>
          <w:rFonts w:cs="Calibri"/>
        </w:rPr>
        <w:t>- коррупция в государственном и частном секторах экономики (теоретическая);</w:t>
      </w:r>
    </w:p>
    <w:p w:rsidR="00A2591F" w:rsidRDefault="00A2591F">
      <w:pPr>
        <w:widowControl w:val="0"/>
        <w:autoSpaceDE w:val="0"/>
        <w:autoSpaceDN w:val="0"/>
        <w:adjustRightInd w:val="0"/>
        <w:spacing w:after="0" w:line="240" w:lineRule="auto"/>
        <w:ind w:firstLine="540"/>
        <w:jc w:val="both"/>
        <w:rPr>
          <w:rFonts w:cs="Calibri"/>
        </w:rPr>
      </w:pPr>
      <w:r>
        <w:rPr>
          <w:rFonts w:cs="Calibri"/>
        </w:rPr>
        <w:t>- юридическая ответственность за совершение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A2591F" w:rsidRDefault="00A2591F">
      <w:pPr>
        <w:widowControl w:val="0"/>
        <w:autoSpaceDE w:val="0"/>
        <w:autoSpaceDN w:val="0"/>
        <w:adjustRightInd w:val="0"/>
        <w:spacing w:after="0" w:line="240" w:lineRule="auto"/>
        <w:ind w:firstLine="540"/>
        <w:jc w:val="both"/>
        <w:rPr>
          <w:rFonts w:cs="Calibri"/>
        </w:rPr>
      </w:pPr>
      <w:r>
        <w:rPr>
          <w:rFonts w:cs="Calibri"/>
        </w:rPr>
        <w:t>- выявление и разрешение конфликта интересов при выполнении трудовых обязанностей (прикладная);</w:t>
      </w:r>
    </w:p>
    <w:p w:rsidR="00A2591F" w:rsidRDefault="00A2591F">
      <w:pPr>
        <w:widowControl w:val="0"/>
        <w:autoSpaceDE w:val="0"/>
        <w:autoSpaceDN w:val="0"/>
        <w:adjustRightInd w:val="0"/>
        <w:spacing w:after="0" w:line="240" w:lineRule="auto"/>
        <w:ind w:firstLine="540"/>
        <w:jc w:val="both"/>
        <w:rPr>
          <w:rFonts w:cs="Calibri"/>
        </w:rPr>
      </w:pPr>
      <w:r>
        <w:rPr>
          <w:rFonts w:cs="Calibri"/>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взаимодействие с правоохранительными органами по вопросам профилактики и противодействия коррупции (прикладная).</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В зависимости от времени проведения можно выделить следующие виды обучения: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обучение по вопросам профилактики и противодействия коррупции непосредственно после приема на работу;</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A2591F" w:rsidRDefault="00A2591F">
      <w:pPr>
        <w:widowControl w:val="0"/>
        <w:autoSpaceDE w:val="0"/>
        <w:autoSpaceDN w:val="0"/>
        <w:adjustRightInd w:val="0"/>
        <w:spacing w:after="0" w:line="240" w:lineRule="auto"/>
        <w:ind w:firstLine="540"/>
        <w:jc w:val="both"/>
        <w:rPr>
          <w:rFonts w:cs="Calibri"/>
        </w:rPr>
      </w:pPr>
      <w:r>
        <w:rPr>
          <w:rFonts w:cs="Calibri"/>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7. Внутренний контроль и аудит</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Федеральным </w:t>
      </w:r>
      <w:hyperlink r:id="rId124" w:history="1">
        <w:r>
          <w:rPr>
            <w:rFonts w:cs="Calibri"/>
            <w:color w:val="0000FF"/>
          </w:rPr>
          <w:t>законом</w:t>
        </w:r>
      </w:hyperlink>
      <w:r>
        <w:rPr>
          <w:rFonts w:cs="Calibri"/>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контроль документирования операций хозяйственной деятельности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проверка экономической обоснованности осуществляемых операций в сферах коррупционного риска.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3" w:history="1">
        <w:r>
          <w:rPr>
            <w:rFonts w:cs="Calibri"/>
            <w:color w:val="0000FF"/>
          </w:rPr>
          <w:t>Таблице 1</w:t>
        </w:r>
      </w:hyperlink>
      <w:r>
        <w:rPr>
          <w:rFonts w:cs="Calibri"/>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 оплата услуг, характер которых не определен либо вызывает сомнения;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2591F" w:rsidRDefault="00A2591F">
      <w:pPr>
        <w:widowControl w:val="0"/>
        <w:autoSpaceDE w:val="0"/>
        <w:autoSpaceDN w:val="0"/>
        <w:adjustRightInd w:val="0"/>
        <w:spacing w:after="0" w:line="240" w:lineRule="auto"/>
        <w:ind w:firstLine="540"/>
        <w:jc w:val="both"/>
        <w:rPr>
          <w:rFonts w:cs="Calibri"/>
        </w:rPr>
      </w:pPr>
      <w:r>
        <w:rPr>
          <w:rFonts w:cs="Calibri"/>
        </w:rPr>
        <w:t>- закупки или продажи по ценам, значительно отличающимся от рыночных;</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сомнительные платежи наличными.</w:t>
      </w:r>
    </w:p>
    <w:p w:rsidR="00A2591F" w:rsidRDefault="00A2591F">
      <w:pPr>
        <w:widowControl w:val="0"/>
        <w:autoSpaceDE w:val="0"/>
        <w:autoSpaceDN w:val="0"/>
        <w:adjustRightInd w:val="0"/>
        <w:spacing w:after="0" w:line="240" w:lineRule="auto"/>
        <w:ind w:firstLine="540"/>
        <w:jc w:val="both"/>
        <w:rPr>
          <w:rFonts w:cs="Calibri"/>
        </w:rPr>
      </w:pPr>
      <w:r>
        <w:rPr>
          <w:rFonts w:cs="Calibri"/>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приобретение, владение или использование имущества, если известно, что такое имущество представляет собой доходы от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Федеральным </w:t>
      </w:r>
      <w:hyperlink r:id="rId125" w:history="1">
        <w:r>
          <w:rPr>
            <w:rFonts w:cs="Calibri"/>
            <w:color w:val="0000FF"/>
          </w:rPr>
          <w:t>законом</w:t>
        </w:r>
      </w:hyperlink>
      <w:r>
        <w:rPr>
          <w:rFonts w:cs="Calibri"/>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8. Принятие мер по предупреждению коррупции при взаимодействии с организациями-контрагентами и в зависимых организациях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A2591F" w:rsidRDefault="00A2591F">
      <w:pPr>
        <w:widowControl w:val="0"/>
        <w:autoSpaceDE w:val="0"/>
        <w:autoSpaceDN w:val="0"/>
        <w:adjustRightInd w:val="0"/>
        <w:spacing w:after="0" w:line="240" w:lineRule="auto"/>
        <w:ind w:firstLine="540"/>
        <w:jc w:val="both"/>
        <w:rPr>
          <w:rFonts w:cs="Calibri"/>
        </w:rPr>
      </w:pPr>
      <w:r>
        <w:rPr>
          <w:rFonts w:cs="Calibri"/>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9. Взаимодействие с государственными органами, осуществляющими контрольно-надзорные функции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A2591F" w:rsidRDefault="00A2591F">
      <w:pPr>
        <w:widowControl w:val="0"/>
        <w:autoSpaceDE w:val="0"/>
        <w:autoSpaceDN w:val="0"/>
        <w:adjustRightInd w:val="0"/>
        <w:spacing w:after="0" w:line="240" w:lineRule="auto"/>
        <w:ind w:firstLine="540"/>
        <w:jc w:val="both"/>
        <w:rPr>
          <w:rFonts w:cs="Calibri"/>
        </w:rPr>
      </w:pPr>
      <w:r>
        <w:rPr>
          <w:rFonts w:cs="Calibri"/>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Получение подарков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частности, ограничения установлены в отношении возможности получения государственными служащими подарков. </w:t>
      </w:r>
      <w:hyperlink r:id="rId126" w:history="1">
        <w:r>
          <w:rPr>
            <w:rFonts w:cs="Calibri"/>
            <w:color w:val="0000FF"/>
          </w:rPr>
          <w:t>Статья 575</w:t>
        </w:r>
      </w:hyperlink>
      <w:r>
        <w:rPr>
          <w:rFonts w:cs="Calibri"/>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Еще более жесткий запрет действует в отношении гражданских служащих. В соответствии со </w:t>
      </w:r>
      <w:hyperlink r:id="rId127" w:history="1">
        <w:r>
          <w:rPr>
            <w:rFonts w:cs="Calibri"/>
            <w:color w:val="0000FF"/>
          </w:rPr>
          <w:t>статьей 17</w:t>
        </w:r>
      </w:hyperlink>
      <w:r>
        <w:rPr>
          <w:rFonts w:cs="Calibri"/>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следует учитывать, что в соответствии со </w:t>
      </w:r>
      <w:hyperlink r:id="rId128" w:history="1">
        <w:r>
          <w:rPr>
            <w:rFonts w:cs="Calibri"/>
            <w:color w:val="0000FF"/>
          </w:rPr>
          <w:t>статьей 19.28</w:t>
        </w:r>
      </w:hyperlink>
      <w:r>
        <w:rPr>
          <w:rFonts w:cs="Calibri"/>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3"/>
        <w:rPr>
          <w:rFonts w:cs="Calibri"/>
        </w:rPr>
      </w:pPr>
      <w:r>
        <w:rPr>
          <w:rFonts w:cs="Calibri"/>
        </w:rPr>
        <w:t>Предотвращение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A2591F" w:rsidRDefault="00A2591F">
      <w:pPr>
        <w:widowControl w:val="0"/>
        <w:autoSpaceDE w:val="0"/>
        <w:autoSpaceDN w:val="0"/>
        <w:adjustRightInd w:val="0"/>
        <w:spacing w:after="0" w:line="240" w:lineRule="auto"/>
        <w:ind w:firstLine="540"/>
        <w:jc w:val="both"/>
        <w:rPr>
          <w:rFonts w:cs="Calibri"/>
        </w:rPr>
      </w:pPr>
      <w:r>
        <w:rPr>
          <w:rFonts w:cs="Calibri"/>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10. Сотрудничество с правоохранительными органами в сфере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A2591F" w:rsidRDefault="00A2591F">
      <w:pPr>
        <w:widowControl w:val="0"/>
        <w:autoSpaceDE w:val="0"/>
        <w:autoSpaceDN w:val="0"/>
        <w:adjustRightInd w:val="0"/>
        <w:spacing w:after="0" w:line="240" w:lineRule="auto"/>
        <w:ind w:firstLine="540"/>
        <w:jc w:val="both"/>
        <w:rPr>
          <w:rFonts w:cs="Calibri"/>
        </w:rPr>
      </w:pPr>
      <w:r>
        <w:rPr>
          <w:rFonts w:cs="Calibri"/>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Сотрудничество с правоохранительными органами также может проявляться в форме:</w:t>
      </w:r>
    </w:p>
    <w:p w:rsidR="00A2591F" w:rsidRDefault="00A2591F">
      <w:pPr>
        <w:widowControl w:val="0"/>
        <w:autoSpaceDE w:val="0"/>
        <w:autoSpaceDN w:val="0"/>
        <w:adjustRightInd w:val="0"/>
        <w:spacing w:after="0" w:line="240" w:lineRule="auto"/>
        <w:ind w:firstLine="540"/>
        <w:jc w:val="both"/>
        <w:rPr>
          <w:rFonts w:cs="Calibri"/>
        </w:rPr>
      </w:pPr>
      <w:r>
        <w:rPr>
          <w:rFonts w:cs="Calibri"/>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2591F" w:rsidRDefault="00A2591F">
      <w:pPr>
        <w:widowControl w:val="0"/>
        <w:autoSpaceDE w:val="0"/>
        <w:autoSpaceDN w:val="0"/>
        <w:adjustRightInd w:val="0"/>
        <w:spacing w:after="0" w:line="240" w:lineRule="auto"/>
        <w:ind w:firstLine="540"/>
        <w:jc w:val="both"/>
        <w:rPr>
          <w:rFonts w:cs="Calibri"/>
        </w:rPr>
      </w:pPr>
      <w:r>
        <w:rPr>
          <w:rFonts w:cs="Calibri"/>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A2591F" w:rsidRDefault="00A2591F">
      <w:pPr>
        <w:widowControl w:val="0"/>
        <w:autoSpaceDE w:val="0"/>
        <w:autoSpaceDN w:val="0"/>
        <w:adjustRightInd w:val="0"/>
        <w:spacing w:after="0" w:line="240" w:lineRule="auto"/>
        <w:ind w:firstLine="540"/>
        <w:jc w:val="both"/>
        <w:rPr>
          <w:rFonts w:cs="Calibri"/>
        </w:rPr>
      </w:pPr>
      <w:r>
        <w:rPr>
          <w:rFonts w:cs="Calibri"/>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11. Участие в коллективных инициативах по противодействию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A2591F" w:rsidRDefault="00A2591F">
      <w:pPr>
        <w:widowControl w:val="0"/>
        <w:autoSpaceDE w:val="0"/>
        <w:autoSpaceDN w:val="0"/>
        <w:adjustRightInd w:val="0"/>
        <w:spacing w:after="0" w:line="240" w:lineRule="auto"/>
        <w:ind w:firstLine="540"/>
        <w:jc w:val="both"/>
        <w:rPr>
          <w:rFonts w:cs="Calibri"/>
        </w:rPr>
      </w:pPr>
      <w:r>
        <w:rPr>
          <w:rFonts w:cs="Calibri"/>
        </w:rPr>
        <w:t>В качестве совместных действий антикоррупционной направленности рекомендуется участие в следующих мероприятиях: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присоединение к Антикоррупционной </w:t>
      </w:r>
      <w:hyperlink w:anchor="Par1177" w:history="1">
        <w:r>
          <w:rPr>
            <w:rFonts w:cs="Calibri"/>
            <w:color w:val="0000FF"/>
          </w:rPr>
          <w:t>хартии</w:t>
        </w:r>
      </w:hyperlink>
      <w:r>
        <w:rPr>
          <w:rFonts w:cs="Calibri"/>
        </w:rPr>
        <w:t xml:space="preserve"> российского бизнеса &lt;1&gt;;</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&lt;1&gt; Текст Антикоррупционной </w:t>
      </w:r>
      <w:hyperlink w:anchor="Par1177" w:history="1">
        <w:r>
          <w:rPr>
            <w:rFonts w:cs="Calibri"/>
            <w:color w:val="0000FF"/>
          </w:rPr>
          <w:t>хартии</w:t>
        </w:r>
      </w:hyperlink>
      <w:r>
        <w:rPr>
          <w:rFonts w:cs="Calibri"/>
        </w:rPr>
        <w:t xml:space="preserve"> и </w:t>
      </w:r>
      <w:hyperlink w:anchor="Par1267" w:history="1">
        <w:r>
          <w:rPr>
            <w:rFonts w:cs="Calibri"/>
            <w:color w:val="0000FF"/>
          </w:rPr>
          <w:t>Дорожная карта</w:t>
        </w:r>
      </w:hyperlink>
      <w:r>
        <w:rPr>
          <w:rFonts w:cs="Calibri"/>
        </w:rPr>
        <w:t>, описывающая механизм присоединения к хартии, приведены в приложении 5 к Методическим рекомендациям.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использование в совместных договорах стандартных антикоррупционных оговорок;</w:t>
      </w:r>
    </w:p>
    <w:p w:rsidR="00A2591F" w:rsidRDefault="00A2591F">
      <w:pPr>
        <w:widowControl w:val="0"/>
        <w:autoSpaceDE w:val="0"/>
        <w:autoSpaceDN w:val="0"/>
        <w:adjustRightInd w:val="0"/>
        <w:spacing w:after="0" w:line="240" w:lineRule="auto"/>
        <w:ind w:firstLine="540"/>
        <w:jc w:val="both"/>
        <w:rPr>
          <w:rFonts w:cs="Calibri"/>
        </w:rPr>
      </w:pPr>
      <w:r>
        <w:rPr>
          <w:rFonts w:cs="Calibri"/>
        </w:rPr>
        <w:t>- публичный отказ от совместной бизнес-деятельности с лицами (организациями), замешанными в коррупционных преступлениях;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организация и проведение совместного обучения по вопросам профилактики и противодействия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Антикоррупционная </w:t>
      </w:r>
      <w:hyperlink w:anchor="Par1177" w:history="1">
        <w:r>
          <w:rPr>
            <w:rFonts w:cs="Calibri"/>
            <w:color w:val="0000FF"/>
          </w:rPr>
          <w:t>хартия</w:t>
        </w:r>
      </w:hyperlink>
      <w:r>
        <w:rPr>
          <w:rFonts w:cs="Calibri"/>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7" w:history="1">
        <w:r>
          <w:rPr>
            <w:rFonts w:cs="Calibri"/>
            <w:color w:val="0000FF"/>
          </w:rPr>
          <w:t>хартии</w:t>
        </w:r>
      </w:hyperlink>
      <w:r>
        <w:rPr>
          <w:rFonts w:cs="Calibri"/>
        </w:rPr>
        <w:t xml:space="preserve"> как напрямую, так и через объединения, членами которых они являются.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На основе Антикоррупционной </w:t>
      </w:r>
      <w:hyperlink w:anchor="Par1177" w:history="1">
        <w:r>
          <w:rPr>
            <w:rFonts w:cs="Calibri"/>
            <w:color w:val="0000FF"/>
          </w:rPr>
          <w:t>хартии</w:t>
        </w:r>
      </w:hyperlink>
      <w:r>
        <w:rPr>
          <w:rFonts w:cs="Calibri"/>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A2591F" w:rsidRDefault="00A2591F">
      <w:pPr>
        <w:widowControl w:val="0"/>
        <w:autoSpaceDE w:val="0"/>
        <w:autoSpaceDN w:val="0"/>
        <w:adjustRightInd w:val="0"/>
        <w:spacing w:after="0" w:line="240" w:lineRule="auto"/>
        <w:ind w:firstLine="540"/>
        <w:jc w:val="both"/>
        <w:rPr>
          <w:rFonts w:cs="Calibri"/>
        </w:rPr>
      </w:pPr>
      <w:r>
        <w:rPr>
          <w:rFonts w:cs="Calibri"/>
        </w:rPr>
        <w:t>По вопросам профилактики и противодействия коррупции организации в том числе могут взаимодействовать со следующими объединениями: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 Торгово-промышленной палатой Российской Федерации и ее региональными объединениями (www.tpprf.ru);</w:t>
      </w:r>
    </w:p>
    <w:p w:rsidR="00A2591F" w:rsidRDefault="00A2591F">
      <w:pPr>
        <w:widowControl w:val="0"/>
        <w:autoSpaceDE w:val="0"/>
        <w:autoSpaceDN w:val="0"/>
        <w:adjustRightInd w:val="0"/>
        <w:spacing w:after="0" w:line="240" w:lineRule="auto"/>
        <w:ind w:firstLine="540"/>
        <w:jc w:val="both"/>
        <w:rPr>
          <w:rFonts w:cs="Calibri"/>
        </w:rPr>
      </w:pPr>
      <w:r>
        <w:rPr>
          <w:rFonts w:cs="Calibri"/>
        </w:rPr>
        <w:t>- Российским союзом промышленников и предпринимателей (www.rspp.ru);</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Общероссийской общественной организацией "Деловая Россия" (www.deloros.ru);</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Общероссийской общественной организации малого и среднего предпринимательства "ОПОРА РОССИИ" (www.opora.ru).</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right"/>
        <w:outlineLvl w:val="0"/>
        <w:rPr>
          <w:rFonts w:cs="Calibri"/>
        </w:rPr>
      </w:pPr>
      <w:r>
        <w:rPr>
          <w:rFonts w:cs="Calibri"/>
        </w:rPr>
        <w:t>Приложение 1</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jc w:val="center"/>
        <w:rPr>
          <w:rFonts w:cs="Calibri"/>
        </w:rPr>
      </w:pPr>
      <w:bookmarkStart w:id="2" w:name="Par571"/>
      <w:bookmarkEnd w:id="2"/>
      <w:r>
        <w:rPr>
          <w:rFonts w:cs="Calibri"/>
        </w:rPr>
        <w:t>СБОРНИК</w:t>
      </w:r>
    </w:p>
    <w:p w:rsidR="00A2591F" w:rsidRDefault="00A2591F">
      <w:pPr>
        <w:widowControl w:val="0"/>
        <w:autoSpaceDE w:val="0"/>
        <w:autoSpaceDN w:val="0"/>
        <w:adjustRightInd w:val="0"/>
        <w:spacing w:after="0" w:line="240" w:lineRule="auto"/>
        <w:jc w:val="center"/>
        <w:rPr>
          <w:rFonts w:cs="Calibri"/>
        </w:rPr>
      </w:pPr>
      <w:r>
        <w:rPr>
          <w:rFonts w:cs="Calibri"/>
        </w:rPr>
        <w:t>ПОЛОЖЕНИЙ НОРМАТИВНЫХ ПРАВОВЫХ АКТОВ, УСТАНАВЛИВАЮЩИХ МЕРЫ</w:t>
      </w:r>
    </w:p>
    <w:p w:rsidR="00A2591F" w:rsidRDefault="00A2591F">
      <w:pPr>
        <w:widowControl w:val="0"/>
        <w:autoSpaceDE w:val="0"/>
        <w:autoSpaceDN w:val="0"/>
        <w:adjustRightInd w:val="0"/>
        <w:spacing w:after="0" w:line="240" w:lineRule="auto"/>
        <w:jc w:val="center"/>
        <w:rPr>
          <w:rFonts w:cs="Calibri"/>
        </w:rPr>
      </w:pPr>
      <w:r>
        <w:rPr>
          <w:rFonts w:cs="Calibri"/>
        </w:rPr>
        <w:t>ОТВЕТСТВЕННОСТИ ЗА СОВЕРШЕНИЕ КОРРУПЦИОННЫХ</w:t>
      </w:r>
    </w:p>
    <w:p w:rsidR="00A2591F" w:rsidRDefault="00A2591F">
      <w:pPr>
        <w:widowControl w:val="0"/>
        <w:autoSpaceDE w:val="0"/>
        <w:autoSpaceDN w:val="0"/>
        <w:adjustRightInd w:val="0"/>
        <w:spacing w:after="0" w:line="240" w:lineRule="auto"/>
        <w:jc w:val="center"/>
        <w:rPr>
          <w:rFonts w:cs="Calibri"/>
        </w:rPr>
      </w:pPr>
      <w:r>
        <w:rPr>
          <w:rFonts w:cs="Calibri"/>
        </w:rPr>
        <w:t>ПРАВОНАРУШЕНИЙ &lt;1&gt;</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&lt;1&gt; Положения нормативных правовых актов приведены по состоянию на 7 октября 2013 г.</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Федеральный закон от 25 декабря 2008 г. N 273-ФЗ "О противодействии коррупции"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29" w:history="1">
        <w:r>
          <w:rPr>
            <w:rFonts w:cs="Calibri"/>
            <w:color w:val="0000FF"/>
          </w:rPr>
          <w:t>Статья 12</w:t>
        </w:r>
      </w:hyperlink>
      <w:r>
        <w:rPr>
          <w:rFonts w:cs="Calibri"/>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rFonts w:cs="Calibri"/>
            <w:color w:val="0000FF"/>
          </w:rPr>
          <w:t>части 1</w:t>
        </w:r>
      </w:hyperlink>
      <w:r>
        <w:rPr>
          <w:rFonts w:cs="Calibri"/>
        </w:rPr>
        <w:t xml:space="preserve"> настоящей статьи, сообщать работодателю сведения о последнем месте своей службы.</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rFonts w:cs="Calibri"/>
            <w:color w:val="0000FF"/>
          </w:rPr>
          <w:t>частью 2</w:t>
        </w:r>
      </w:hyperlink>
      <w:r>
        <w:rPr>
          <w:rFonts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rFonts w:cs="Calibri"/>
            <w:color w:val="0000FF"/>
          </w:rPr>
          <w:t>части 1</w:t>
        </w:r>
      </w:hyperlink>
      <w:r>
        <w:rPr>
          <w:rFonts w:cs="Calibri"/>
        </w:rPr>
        <w:t xml:space="preserve"> настоящей статьи, заключенного с указанным гражданином.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4. Работодатель при заключении трудового или гражданско-правового договора на выполнение работ (оказание услуг), указанного в </w:t>
      </w:r>
      <w:hyperlink r:id="rId133" w:history="1">
        <w:r>
          <w:rPr>
            <w:rFonts w:cs="Calibri"/>
            <w:color w:val="0000FF"/>
          </w:rPr>
          <w:t>части 1</w:t>
        </w:r>
      </w:hyperlink>
      <w:r>
        <w:rPr>
          <w:rFonts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5. Неисполнение работодателем обязанности, установленной </w:t>
      </w:r>
      <w:hyperlink r:id="rId134" w:history="1">
        <w:r>
          <w:rPr>
            <w:rFonts w:cs="Calibri"/>
            <w:color w:val="0000FF"/>
          </w:rPr>
          <w:t>частью 4</w:t>
        </w:r>
      </w:hyperlink>
      <w:r>
        <w:rPr>
          <w:rFonts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6. Проверка соблюдения гражданином, указанным в </w:t>
      </w:r>
      <w:hyperlink r:id="rId135" w:history="1">
        <w:r>
          <w:rPr>
            <w:rFonts w:cs="Calibri"/>
            <w:color w:val="0000FF"/>
          </w:rPr>
          <w:t>части 1</w:t>
        </w:r>
      </w:hyperlink>
      <w:r>
        <w:rPr>
          <w:rFonts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Согласно </w:t>
      </w:r>
      <w:hyperlink r:id="rId136" w:history="1">
        <w:r>
          <w:rPr>
            <w:rFonts w:cs="Calibri"/>
            <w:color w:val="0000FF"/>
          </w:rPr>
          <w:t>части 2 статьи 12</w:t>
        </w:r>
      </w:hyperlink>
      <w:r>
        <w:rPr>
          <w:rFonts w:cs="Calibri"/>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rFonts w:cs="Calibri"/>
            <w:color w:val="0000FF"/>
          </w:rPr>
          <w:t>части 1</w:t>
        </w:r>
      </w:hyperlink>
      <w:r>
        <w:rPr>
          <w:rFonts w:cs="Calibri"/>
        </w:rPr>
        <w:t xml:space="preserve"> названной статьи, сообщать работодателю сведения о последнем месте своей службы.</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rFonts w:cs="Calibri"/>
            <w:color w:val="0000FF"/>
          </w:rPr>
          <w:t>части 1 статьи 12</w:t>
        </w:r>
      </w:hyperlink>
      <w:r>
        <w:rPr>
          <w:rFonts w:cs="Calibri"/>
        </w:rPr>
        <w:t xml:space="preserve"> Федерального закона N 273-ФЗ, заключенного с данным лицом (</w:t>
      </w:r>
      <w:hyperlink r:id="rId139" w:history="1">
        <w:r>
          <w:rPr>
            <w:rFonts w:cs="Calibri"/>
            <w:color w:val="0000FF"/>
          </w:rPr>
          <w:t>часть 3 статьи 12</w:t>
        </w:r>
      </w:hyperlink>
      <w:r>
        <w:rPr>
          <w:rFonts w:cs="Calibri"/>
        </w:rPr>
        <w:t xml:space="preserve"> Федерального закона N 273-ФЗ).</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На работодателе в соответствии с </w:t>
      </w:r>
      <w:hyperlink r:id="rId140" w:history="1">
        <w:r>
          <w:rPr>
            <w:rFonts w:cs="Calibri"/>
            <w:color w:val="0000FF"/>
          </w:rPr>
          <w:t>частью 4 статьи 12</w:t>
        </w:r>
      </w:hyperlink>
      <w:r>
        <w:rPr>
          <w:rFonts w:cs="Calibri"/>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rFonts w:cs="Calibri"/>
            <w:color w:val="0000FF"/>
          </w:rPr>
          <w:t>постановлением</w:t>
        </w:r>
      </w:hyperlink>
      <w:r>
        <w:rPr>
          <w:rFonts w:cs="Calibri"/>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A2591F" w:rsidRDefault="00A2591F">
      <w:pPr>
        <w:widowControl w:val="0"/>
        <w:autoSpaceDE w:val="0"/>
        <w:autoSpaceDN w:val="0"/>
        <w:adjustRightInd w:val="0"/>
        <w:spacing w:after="0" w:line="240" w:lineRule="auto"/>
        <w:ind w:firstLine="540"/>
        <w:jc w:val="both"/>
        <w:rPr>
          <w:rFonts w:cs="Calibri"/>
        </w:rPr>
      </w:pPr>
      <w:hyperlink r:id="rId142" w:history="1">
        <w:r>
          <w:rPr>
            <w:rFonts w:cs="Calibri"/>
            <w:color w:val="0000FF"/>
          </w:rPr>
          <w:t>Пунктом 1</w:t>
        </w:r>
      </w:hyperlink>
      <w:r>
        <w:rPr>
          <w:rFonts w:cs="Calibri"/>
        </w:rPr>
        <w:t xml:space="preserve"> Постановления указано, что сообщение о приеме на работу гражданина осуществляется в письменной форме.</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3" w:history="1">
        <w:r>
          <w:rPr>
            <w:rFonts w:cs="Calibri"/>
            <w:color w:val="0000FF"/>
          </w:rPr>
          <w:t>Статья 13</w:t>
        </w:r>
      </w:hyperlink>
      <w:r>
        <w:rPr>
          <w:rFonts w:cs="Calibri"/>
        </w:rPr>
        <w:t>. Ответственность физических лиц за коррупционные правонарушения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4" w:history="1">
        <w:r>
          <w:rPr>
            <w:rFonts w:cs="Calibri"/>
            <w:color w:val="0000FF"/>
          </w:rPr>
          <w:t>Статья 13.3</w:t>
        </w:r>
      </w:hyperlink>
      <w:r>
        <w:rPr>
          <w:rFonts w:cs="Calibri"/>
        </w:rPr>
        <w:t>. Обязанность организаций принимать меры по предупреждению коррупции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Организации обязаны разрабатывать и принимать меры по предупреждению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2. Меры по предупреждению коррупции, принимаемые в организации, могут включать:</w:t>
      </w:r>
    </w:p>
    <w:p w:rsidR="00A2591F" w:rsidRDefault="00A2591F">
      <w:pPr>
        <w:widowControl w:val="0"/>
        <w:autoSpaceDE w:val="0"/>
        <w:autoSpaceDN w:val="0"/>
        <w:adjustRightInd w:val="0"/>
        <w:spacing w:after="0" w:line="240" w:lineRule="auto"/>
        <w:ind w:firstLine="540"/>
        <w:jc w:val="both"/>
        <w:rPr>
          <w:rFonts w:cs="Calibri"/>
        </w:rPr>
      </w:pPr>
      <w:r>
        <w:rPr>
          <w:rFonts w:cs="Calibri"/>
        </w:rPr>
        <w:t>1) определение подразделений или должностных лиц, ответственных за профилактику коррупционных и иных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2) сотрудничество организации с правоохранительными органами;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3) разработку и внедрение в практику стандартов и процедур, направленных на обеспечение добросовестной работы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4) принятие кодекса этики и служебного поведения работников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6) недопущение составления неофициальной отчетности и использования поддельных документов.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5" w:history="1">
        <w:r>
          <w:rPr>
            <w:rFonts w:cs="Calibri"/>
            <w:color w:val="0000FF"/>
          </w:rPr>
          <w:t>Статья 14</w:t>
        </w:r>
      </w:hyperlink>
      <w:r>
        <w:rPr>
          <w:rFonts w:cs="Calibri"/>
        </w:rPr>
        <w:t>. Ответственность юридических лиц за коррупционные правонарушения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2591F" w:rsidRDefault="00A2591F">
      <w:pPr>
        <w:widowControl w:val="0"/>
        <w:autoSpaceDE w:val="0"/>
        <w:autoSpaceDN w:val="0"/>
        <w:adjustRightInd w:val="0"/>
        <w:spacing w:after="0" w:line="240" w:lineRule="auto"/>
        <w:ind w:firstLine="540"/>
        <w:jc w:val="both"/>
        <w:rPr>
          <w:rFonts w:cs="Calibri"/>
        </w:rPr>
      </w:pPr>
      <w:r>
        <w:rPr>
          <w:rFonts w:cs="Calibri"/>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Уголовный кодекс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6" w:history="1">
        <w:r>
          <w:rPr>
            <w:rFonts w:cs="Calibri"/>
            <w:color w:val="0000FF"/>
          </w:rPr>
          <w:t>Статья 159</w:t>
        </w:r>
      </w:hyperlink>
      <w:r>
        <w:rPr>
          <w:rFonts w:cs="Calibri"/>
        </w:rPr>
        <w:t>. Мошенничество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Мошенничество, то есть хищение чужого имущества или приобретение права на чужое имущество путем обмана или злоупотребления доверием,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2. Мошенничество, совершенное группой лиц по предварительному сговору, а равно с причинением значительного ущерба гражданину,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A2591F" w:rsidRDefault="00A2591F">
      <w:pPr>
        <w:widowControl w:val="0"/>
        <w:autoSpaceDE w:val="0"/>
        <w:autoSpaceDN w:val="0"/>
        <w:adjustRightInd w:val="0"/>
        <w:spacing w:after="0" w:line="240" w:lineRule="auto"/>
        <w:ind w:firstLine="540"/>
        <w:jc w:val="both"/>
        <w:rPr>
          <w:rFonts w:cs="Calibri"/>
        </w:rPr>
      </w:pPr>
      <w:r>
        <w:rPr>
          <w:rFonts w:cs="Calibri"/>
        </w:rPr>
        <w:t>3. Мошенничество, совершенное лицом с использованием своего служебного положения, а равно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2591F" w:rsidRDefault="00A2591F">
      <w:pPr>
        <w:widowControl w:val="0"/>
        <w:autoSpaceDE w:val="0"/>
        <w:autoSpaceDN w:val="0"/>
        <w:adjustRightInd w:val="0"/>
        <w:spacing w:after="0" w:line="240" w:lineRule="auto"/>
        <w:ind w:firstLine="540"/>
        <w:jc w:val="both"/>
        <w:rPr>
          <w:rFonts w:cs="Calibri"/>
        </w:rPr>
      </w:pPr>
      <w:r>
        <w:rPr>
          <w:rFonts w:cs="Calibri"/>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7" w:history="1">
        <w:r>
          <w:rPr>
            <w:rFonts w:cs="Calibri"/>
            <w:color w:val="0000FF"/>
          </w:rPr>
          <w:t>Статья 159.4</w:t>
        </w:r>
      </w:hyperlink>
      <w:r>
        <w:rPr>
          <w:rFonts w:cs="Calibri"/>
        </w:rPr>
        <w:t>. Мошенничество в сфере предпринимательской деятельности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Мошенничество, сопряженное с преднамеренным неисполнением договорных обязательств в сфере предпринимательской деятельности,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A2591F" w:rsidRDefault="00A2591F">
      <w:pPr>
        <w:widowControl w:val="0"/>
        <w:autoSpaceDE w:val="0"/>
        <w:autoSpaceDN w:val="0"/>
        <w:adjustRightInd w:val="0"/>
        <w:spacing w:after="0" w:line="240" w:lineRule="auto"/>
        <w:ind w:firstLine="540"/>
        <w:jc w:val="both"/>
        <w:rPr>
          <w:rFonts w:cs="Calibri"/>
        </w:rPr>
      </w:pPr>
      <w:r>
        <w:rPr>
          <w:rFonts w:cs="Calibri"/>
        </w:rPr>
        <w:t>2. То же деяние, совершенное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A2591F" w:rsidRDefault="00A2591F">
      <w:pPr>
        <w:widowControl w:val="0"/>
        <w:autoSpaceDE w:val="0"/>
        <w:autoSpaceDN w:val="0"/>
        <w:adjustRightInd w:val="0"/>
        <w:spacing w:after="0" w:line="240" w:lineRule="auto"/>
        <w:ind w:firstLine="540"/>
        <w:jc w:val="both"/>
        <w:rPr>
          <w:rFonts w:cs="Calibri"/>
        </w:rPr>
      </w:pPr>
      <w:r>
        <w:rPr>
          <w:rFonts w:cs="Calibri"/>
        </w:rPr>
        <w:t>3. То же деяние, совершенное в особо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48" w:history="1">
        <w:r>
          <w:rPr>
            <w:rFonts w:cs="Calibri"/>
            <w:color w:val="0000FF"/>
          </w:rPr>
          <w:t>Статья 201</w:t>
        </w:r>
      </w:hyperlink>
      <w:r>
        <w:rPr>
          <w:rFonts w:cs="Calibri"/>
        </w:rPr>
        <w:t>. Злоупотребление полномочиями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2. То же деяние, повлекшее тяжкие последствия,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9" w:history="1">
        <w:r>
          <w:rPr>
            <w:rFonts w:cs="Calibri"/>
            <w:color w:val="0000FF"/>
          </w:rPr>
          <w:t>статьях 199.2</w:t>
        </w:r>
      </w:hyperlink>
      <w:r>
        <w:rPr>
          <w:rFonts w:cs="Calibri"/>
        </w:rPr>
        <w:t xml:space="preserve"> и </w:t>
      </w:r>
      <w:hyperlink r:id="rId150" w:history="1">
        <w:r>
          <w:rPr>
            <w:rFonts w:cs="Calibri"/>
            <w:color w:val="0000FF"/>
          </w:rPr>
          <w:t>304</w:t>
        </w:r>
      </w:hyperlink>
      <w:r>
        <w:rPr>
          <w:rFonts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A2591F" w:rsidRDefault="00A2591F">
      <w:pPr>
        <w:widowControl w:val="0"/>
        <w:autoSpaceDE w:val="0"/>
        <w:autoSpaceDN w:val="0"/>
        <w:adjustRightInd w:val="0"/>
        <w:spacing w:after="0" w:line="240" w:lineRule="auto"/>
        <w:ind w:firstLine="540"/>
        <w:jc w:val="both"/>
        <w:rPr>
          <w:rFonts w:cs="Calibri"/>
        </w:rPr>
      </w:pPr>
      <w:r>
        <w:rPr>
          <w:rFonts w:cs="Calibri"/>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51" w:history="1">
        <w:r>
          <w:rPr>
            <w:rFonts w:cs="Calibri"/>
            <w:color w:val="0000FF"/>
          </w:rPr>
          <w:t>Статья 204</w:t>
        </w:r>
      </w:hyperlink>
      <w:r>
        <w:rPr>
          <w:rFonts w:cs="Calibri"/>
        </w:rPr>
        <w:t>. Коммерческий подкуп</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Деяния, предусмотренные </w:t>
      </w:r>
      <w:hyperlink r:id="rId152" w:history="1">
        <w:r>
          <w:rPr>
            <w:rFonts w:cs="Calibri"/>
            <w:color w:val="0000FF"/>
          </w:rPr>
          <w:t>частью первой</w:t>
        </w:r>
      </w:hyperlink>
      <w:r>
        <w:rPr>
          <w:rFonts w:cs="Calibri"/>
        </w:rPr>
        <w:t xml:space="preserve"> настоящей статьи, если они:</w:t>
      </w:r>
    </w:p>
    <w:p w:rsidR="00A2591F" w:rsidRDefault="00A2591F">
      <w:pPr>
        <w:widowControl w:val="0"/>
        <w:autoSpaceDE w:val="0"/>
        <w:autoSpaceDN w:val="0"/>
        <w:adjustRightInd w:val="0"/>
        <w:spacing w:after="0" w:line="240" w:lineRule="auto"/>
        <w:ind w:firstLine="540"/>
        <w:jc w:val="both"/>
        <w:rPr>
          <w:rFonts w:cs="Calibri"/>
        </w:rPr>
      </w:pPr>
      <w:r>
        <w:rPr>
          <w:rFonts w:cs="Calibri"/>
        </w:rPr>
        <w:t>а) совершены группой лиц по предварительному сговору или организованной группой;</w:t>
      </w:r>
    </w:p>
    <w:p w:rsidR="00A2591F" w:rsidRDefault="00A2591F">
      <w:pPr>
        <w:widowControl w:val="0"/>
        <w:autoSpaceDE w:val="0"/>
        <w:autoSpaceDN w:val="0"/>
        <w:adjustRightInd w:val="0"/>
        <w:spacing w:after="0" w:line="240" w:lineRule="auto"/>
        <w:ind w:firstLine="540"/>
        <w:jc w:val="both"/>
        <w:rPr>
          <w:rFonts w:cs="Calibri"/>
        </w:rPr>
      </w:pPr>
      <w:r>
        <w:rPr>
          <w:rFonts w:cs="Calibri"/>
        </w:rPr>
        <w:t>б) совершены за заведомо незаконные действия (бездействие),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4. Деяния, предусмотренные </w:t>
      </w:r>
      <w:hyperlink r:id="rId153" w:history="1">
        <w:r>
          <w:rPr>
            <w:rFonts w:cs="Calibri"/>
            <w:color w:val="0000FF"/>
          </w:rPr>
          <w:t>частью третьей</w:t>
        </w:r>
      </w:hyperlink>
      <w:r>
        <w:rPr>
          <w:rFonts w:cs="Calibri"/>
        </w:rPr>
        <w:t xml:space="preserve"> настоящей статьи, если они:</w:t>
      </w:r>
    </w:p>
    <w:p w:rsidR="00A2591F" w:rsidRDefault="00A2591F">
      <w:pPr>
        <w:widowControl w:val="0"/>
        <w:autoSpaceDE w:val="0"/>
        <w:autoSpaceDN w:val="0"/>
        <w:adjustRightInd w:val="0"/>
        <w:spacing w:after="0" w:line="240" w:lineRule="auto"/>
        <w:ind w:firstLine="540"/>
        <w:jc w:val="both"/>
        <w:rPr>
          <w:rFonts w:cs="Calibri"/>
        </w:rPr>
      </w:pPr>
      <w:r>
        <w:rPr>
          <w:rFonts w:cs="Calibri"/>
        </w:rPr>
        <w:t>а) совершены группой лиц по предварительному сговору или организованной группой;</w:t>
      </w:r>
    </w:p>
    <w:p w:rsidR="00A2591F" w:rsidRDefault="00A2591F">
      <w:pPr>
        <w:widowControl w:val="0"/>
        <w:autoSpaceDE w:val="0"/>
        <w:autoSpaceDN w:val="0"/>
        <w:adjustRightInd w:val="0"/>
        <w:spacing w:after="0" w:line="240" w:lineRule="auto"/>
        <w:ind w:firstLine="540"/>
        <w:jc w:val="both"/>
        <w:rPr>
          <w:rFonts w:cs="Calibri"/>
        </w:rPr>
      </w:pPr>
      <w:r>
        <w:rPr>
          <w:rFonts w:cs="Calibri"/>
        </w:rPr>
        <w:t>б) сопряжены с вымогательством предмета подкупа;</w:t>
      </w:r>
    </w:p>
    <w:p w:rsidR="00A2591F" w:rsidRDefault="00A2591F">
      <w:pPr>
        <w:widowControl w:val="0"/>
        <w:autoSpaceDE w:val="0"/>
        <w:autoSpaceDN w:val="0"/>
        <w:adjustRightInd w:val="0"/>
        <w:spacing w:after="0" w:line="240" w:lineRule="auto"/>
        <w:ind w:firstLine="540"/>
        <w:jc w:val="both"/>
        <w:rPr>
          <w:rFonts w:cs="Calibri"/>
        </w:rPr>
      </w:pPr>
      <w:r>
        <w:rPr>
          <w:rFonts w:cs="Calibri"/>
        </w:rPr>
        <w:t>в) совершены за незаконные действия (бездействие),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Примечание. Лицо, совершившее деяния, предусмотренные </w:t>
      </w:r>
      <w:hyperlink r:id="rId154" w:history="1">
        <w:r>
          <w:rPr>
            <w:rFonts w:cs="Calibri"/>
            <w:color w:val="0000FF"/>
          </w:rPr>
          <w:t>частями первой</w:t>
        </w:r>
      </w:hyperlink>
      <w:r>
        <w:rPr>
          <w:rFonts w:cs="Calibri"/>
        </w:rPr>
        <w:t xml:space="preserve"> или </w:t>
      </w:r>
      <w:hyperlink r:id="rId155" w:history="1">
        <w:r>
          <w:rPr>
            <w:rFonts w:cs="Calibri"/>
            <w:color w:val="0000FF"/>
          </w:rPr>
          <w:t>второй</w:t>
        </w:r>
      </w:hyperlink>
      <w:r>
        <w:rPr>
          <w:rFonts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56" w:history="1">
        <w:r>
          <w:rPr>
            <w:rFonts w:cs="Calibri"/>
            <w:color w:val="0000FF"/>
          </w:rPr>
          <w:t>Статья 285</w:t>
        </w:r>
      </w:hyperlink>
      <w:r>
        <w:rPr>
          <w:rFonts w:cs="Calibri"/>
        </w:rPr>
        <w:t>. Злоупотребление должностными полномочиями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3. Деяния, предусмотренные </w:t>
      </w:r>
      <w:hyperlink r:id="rId157" w:history="1">
        <w:r>
          <w:rPr>
            <w:rFonts w:cs="Calibri"/>
            <w:color w:val="0000FF"/>
          </w:rPr>
          <w:t>частями первой</w:t>
        </w:r>
      </w:hyperlink>
      <w:r>
        <w:rPr>
          <w:rFonts w:cs="Calibri"/>
        </w:rPr>
        <w:t xml:space="preserve"> или </w:t>
      </w:r>
      <w:hyperlink r:id="rId158" w:history="1">
        <w:r>
          <w:rPr>
            <w:rFonts w:cs="Calibri"/>
            <w:color w:val="0000FF"/>
          </w:rPr>
          <w:t>второй</w:t>
        </w:r>
      </w:hyperlink>
      <w:r>
        <w:rPr>
          <w:rFonts w:cs="Calibri"/>
        </w:rPr>
        <w:t xml:space="preserve"> настоящей статьи, повлекшие тяжкие последствия,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9" w:history="1">
        <w:r>
          <w:rPr>
            <w:rFonts w:cs="Calibri"/>
            <w:color w:val="0000FF"/>
          </w:rPr>
          <w:t>Конституцией</w:t>
        </w:r>
      </w:hyperlink>
      <w:r>
        <w:rPr>
          <w:rFonts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60" w:history="1">
        <w:r>
          <w:rPr>
            <w:rFonts w:cs="Calibri"/>
            <w:color w:val="0000FF"/>
          </w:rPr>
          <w:t>Статья 290</w:t>
        </w:r>
      </w:hyperlink>
      <w:r>
        <w:rPr>
          <w:rFonts w:cs="Calibri"/>
        </w:rPr>
        <w:t>. Получение взятки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4. Деяния, предусмотренные </w:t>
      </w:r>
      <w:hyperlink r:id="rId161" w:history="1">
        <w:r>
          <w:rPr>
            <w:rFonts w:cs="Calibri"/>
            <w:color w:val="0000FF"/>
          </w:rPr>
          <w:t>частями первой</w:t>
        </w:r>
      </w:hyperlink>
      <w:r>
        <w:rPr>
          <w:rFonts w:cs="Calibri"/>
        </w:rPr>
        <w:t xml:space="preserve"> - </w:t>
      </w:r>
      <w:hyperlink r:id="rId162" w:history="1">
        <w:r>
          <w:rPr>
            <w:rFonts w:cs="Calibri"/>
            <w:color w:val="0000FF"/>
          </w:rPr>
          <w:t>третьей</w:t>
        </w:r>
      </w:hyperlink>
      <w:r>
        <w:rPr>
          <w:rFonts w:cs="Calibri"/>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5. Деяния, предусмотренные </w:t>
      </w:r>
      <w:hyperlink r:id="rId163" w:history="1">
        <w:r>
          <w:rPr>
            <w:rFonts w:cs="Calibri"/>
            <w:color w:val="0000FF"/>
          </w:rPr>
          <w:t>частями первой</w:t>
        </w:r>
      </w:hyperlink>
      <w:r>
        <w:rPr>
          <w:rFonts w:cs="Calibri"/>
        </w:rPr>
        <w:t xml:space="preserve">, </w:t>
      </w:r>
      <w:hyperlink r:id="rId164" w:history="1">
        <w:r>
          <w:rPr>
            <w:rFonts w:cs="Calibri"/>
            <w:color w:val="0000FF"/>
          </w:rPr>
          <w:t>третьей</w:t>
        </w:r>
      </w:hyperlink>
      <w:r>
        <w:rPr>
          <w:rFonts w:cs="Calibri"/>
        </w:rPr>
        <w:t xml:space="preserve">, </w:t>
      </w:r>
      <w:hyperlink r:id="rId165" w:history="1">
        <w:r>
          <w:rPr>
            <w:rFonts w:cs="Calibri"/>
            <w:color w:val="0000FF"/>
          </w:rPr>
          <w:t>четвертой</w:t>
        </w:r>
      </w:hyperlink>
      <w:r>
        <w:rPr>
          <w:rFonts w:cs="Calibri"/>
        </w:rPr>
        <w:t xml:space="preserve"> настоящей статьи, если они совершены:</w:t>
      </w:r>
    </w:p>
    <w:p w:rsidR="00A2591F" w:rsidRDefault="00A2591F">
      <w:pPr>
        <w:widowControl w:val="0"/>
        <w:autoSpaceDE w:val="0"/>
        <w:autoSpaceDN w:val="0"/>
        <w:adjustRightInd w:val="0"/>
        <w:spacing w:after="0" w:line="240" w:lineRule="auto"/>
        <w:ind w:firstLine="540"/>
        <w:jc w:val="both"/>
        <w:rPr>
          <w:rFonts w:cs="Calibri"/>
        </w:rPr>
      </w:pPr>
      <w:r>
        <w:rPr>
          <w:rFonts w:cs="Calibri"/>
        </w:rPr>
        <w:t>а) группой лиц по предварительному сговору или организованной группой;</w:t>
      </w:r>
    </w:p>
    <w:p w:rsidR="00A2591F" w:rsidRDefault="00A2591F">
      <w:pPr>
        <w:widowControl w:val="0"/>
        <w:autoSpaceDE w:val="0"/>
        <w:autoSpaceDN w:val="0"/>
        <w:adjustRightInd w:val="0"/>
        <w:spacing w:after="0" w:line="240" w:lineRule="auto"/>
        <w:ind w:firstLine="540"/>
        <w:jc w:val="both"/>
        <w:rPr>
          <w:rFonts w:cs="Calibri"/>
        </w:rPr>
      </w:pPr>
      <w:r>
        <w:rPr>
          <w:rFonts w:cs="Calibri"/>
        </w:rPr>
        <w:t>б) с вымогательством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в)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6. Деяния, предусмотренные </w:t>
      </w:r>
      <w:hyperlink r:id="rId166" w:history="1">
        <w:r>
          <w:rPr>
            <w:rFonts w:cs="Calibri"/>
            <w:color w:val="0000FF"/>
          </w:rPr>
          <w:t>частями первой</w:t>
        </w:r>
      </w:hyperlink>
      <w:r>
        <w:rPr>
          <w:rFonts w:cs="Calibri"/>
        </w:rPr>
        <w:t xml:space="preserve">, </w:t>
      </w:r>
      <w:hyperlink r:id="rId167" w:history="1">
        <w:r>
          <w:rPr>
            <w:rFonts w:cs="Calibri"/>
            <w:color w:val="0000FF"/>
          </w:rPr>
          <w:t>третьей</w:t>
        </w:r>
      </w:hyperlink>
      <w:r>
        <w:rPr>
          <w:rFonts w:cs="Calibri"/>
        </w:rPr>
        <w:t xml:space="preserve">, </w:t>
      </w:r>
      <w:hyperlink r:id="rId168" w:history="1">
        <w:r>
          <w:rPr>
            <w:rFonts w:cs="Calibri"/>
            <w:color w:val="0000FF"/>
          </w:rPr>
          <w:t>четвертой</w:t>
        </w:r>
      </w:hyperlink>
      <w:r>
        <w:rPr>
          <w:rFonts w:cs="Calibri"/>
        </w:rPr>
        <w:t xml:space="preserve"> и </w:t>
      </w:r>
      <w:hyperlink r:id="rId169" w:history="1">
        <w:r>
          <w:rPr>
            <w:rFonts w:cs="Calibri"/>
            <w:color w:val="0000FF"/>
          </w:rPr>
          <w:t>пунктами "а"</w:t>
        </w:r>
      </w:hyperlink>
      <w:r>
        <w:rPr>
          <w:rFonts w:cs="Calibri"/>
        </w:rPr>
        <w:t xml:space="preserve"> и </w:t>
      </w:r>
      <w:hyperlink r:id="rId170" w:history="1">
        <w:r>
          <w:rPr>
            <w:rFonts w:cs="Calibri"/>
            <w:color w:val="0000FF"/>
          </w:rPr>
          <w:t>"б" части пятой</w:t>
        </w:r>
      </w:hyperlink>
      <w:r>
        <w:rPr>
          <w:rFonts w:cs="Calibri"/>
        </w:rPr>
        <w:t xml:space="preserve"> настоящей статьи, совершенные в особо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Примечания. 1. Значительным размером взятки в настоящей статье, </w:t>
      </w:r>
      <w:hyperlink r:id="rId171" w:history="1">
        <w:r>
          <w:rPr>
            <w:rFonts w:cs="Calibri"/>
            <w:color w:val="0000FF"/>
          </w:rPr>
          <w:t>статьях 291</w:t>
        </w:r>
      </w:hyperlink>
      <w:r>
        <w:rPr>
          <w:rFonts w:cs="Calibri"/>
        </w:rPr>
        <w:t xml:space="preserve"> и </w:t>
      </w:r>
      <w:hyperlink r:id="rId172" w:history="1">
        <w:r>
          <w:rPr>
            <w:rFonts w:cs="Calibri"/>
            <w:color w:val="0000FF"/>
          </w:rPr>
          <w:t>291.1</w:t>
        </w:r>
      </w:hyperlink>
      <w:r>
        <w:rPr>
          <w:rFonts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Под иностранным должностным лицом в настоящей статье, </w:t>
      </w:r>
      <w:hyperlink r:id="rId173" w:history="1">
        <w:r>
          <w:rPr>
            <w:rFonts w:cs="Calibri"/>
            <w:color w:val="0000FF"/>
          </w:rPr>
          <w:t>статьях 291</w:t>
        </w:r>
      </w:hyperlink>
      <w:r>
        <w:rPr>
          <w:rFonts w:cs="Calibri"/>
        </w:rPr>
        <w:t xml:space="preserve"> и </w:t>
      </w:r>
      <w:hyperlink r:id="rId174" w:history="1">
        <w:r>
          <w:rPr>
            <w:rFonts w:cs="Calibri"/>
            <w:color w:val="0000FF"/>
          </w:rPr>
          <w:t>291.1</w:t>
        </w:r>
      </w:hyperlink>
      <w:r>
        <w:rPr>
          <w:rFonts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75" w:history="1">
        <w:r>
          <w:rPr>
            <w:rFonts w:cs="Calibri"/>
            <w:color w:val="0000FF"/>
          </w:rPr>
          <w:t>Статья 291</w:t>
        </w:r>
      </w:hyperlink>
      <w:r>
        <w:rPr>
          <w:rFonts w:cs="Calibri"/>
        </w:rPr>
        <w:t>. Дача взятки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4. Деяния, предусмотренные </w:t>
      </w:r>
      <w:hyperlink r:id="rId176" w:history="1">
        <w:r>
          <w:rPr>
            <w:rFonts w:cs="Calibri"/>
            <w:color w:val="0000FF"/>
          </w:rPr>
          <w:t>частями первой</w:t>
        </w:r>
      </w:hyperlink>
      <w:r>
        <w:rPr>
          <w:rFonts w:cs="Calibri"/>
        </w:rPr>
        <w:t xml:space="preserve"> - </w:t>
      </w:r>
      <w:hyperlink r:id="rId177" w:history="1">
        <w:r>
          <w:rPr>
            <w:rFonts w:cs="Calibri"/>
            <w:color w:val="0000FF"/>
          </w:rPr>
          <w:t>третьей</w:t>
        </w:r>
      </w:hyperlink>
      <w:r>
        <w:rPr>
          <w:rFonts w:cs="Calibri"/>
        </w:rPr>
        <w:t xml:space="preserve"> настоящей статьи, если они совершены:</w:t>
      </w:r>
    </w:p>
    <w:p w:rsidR="00A2591F" w:rsidRDefault="00A2591F">
      <w:pPr>
        <w:widowControl w:val="0"/>
        <w:autoSpaceDE w:val="0"/>
        <w:autoSpaceDN w:val="0"/>
        <w:adjustRightInd w:val="0"/>
        <w:spacing w:after="0" w:line="240" w:lineRule="auto"/>
        <w:ind w:firstLine="540"/>
        <w:jc w:val="both"/>
        <w:rPr>
          <w:rFonts w:cs="Calibri"/>
        </w:rPr>
      </w:pPr>
      <w:r>
        <w:rPr>
          <w:rFonts w:cs="Calibri"/>
        </w:rPr>
        <w:t>а) группой лиц по предварительному сговору или организованной группой;</w:t>
      </w:r>
    </w:p>
    <w:p w:rsidR="00A2591F" w:rsidRDefault="00A2591F">
      <w:pPr>
        <w:widowControl w:val="0"/>
        <w:autoSpaceDE w:val="0"/>
        <w:autoSpaceDN w:val="0"/>
        <w:adjustRightInd w:val="0"/>
        <w:spacing w:after="0" w:line="240" w:lineRule="auto"/>
        <w:ind w:firstLine="540"/>
        <w:jc w:val="both"/>
        <w:rPr>
          <w:rFonts w:cs="Calibri"/>
        </w:rPr>
      </w:pPr>
      <w:r>
        <w:rPr>
          <w:rFonts w:cs="Calibri"/>
        </w:rPr>
        <w:t>б)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5. Деяния, предусмотренные </w:t>
      </w:r>
      <w:hyperlink r:id="rId178" w:history="1">
        <w:r>
          <w:rPr>
            <w:rFonts w:cs="Calibri"/>
            <w:color w:val="0000FF"/>
          </w:rPr>
          <w:t>частями первой</w:t>
        </w:r>
      </w:hyperlink>
      <w:r>
        <w:rPr>
          <w:rFonts w:cs="Calibri"/>
        </w:rPr>
        <w:t xml:space="preserve"> - </w:t>
      </w:r>
      <w:hyperlink r:id="rId179" w:history="1">
        <w:r>
          <w:rPr>
            <w:rFonts w:cs="Calibri"/>
            <w:color w:val="0000FF"/>
          </w:rPr>
          <w:t>четвертой</w:t>
        </w:r>
      </w:hyperlink>
      <w:r>
        <w:rPr>
          <w:rFonts w:cs="Calibri"/>
        </w:rPr>
        <w:t xml:space="preserve"> настоящей статьи, совершенные в особо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80" w:history="1">
        <w:r>
          <w:rPr>
            <w:rFonts w:cs="Calibri"/>
            <w:color w:val="0000FF"/>
          </w:rPr>
          <w:t>Статья 291.1</w:t>
        </w:r>
      </w:hyperlink>
      <w:r>
        <w:rPr>
          <w:rFonts w:cs="Calibri"/>
        </w:rPr>
        <w:t>. Посредничество во взяточничестве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3. Посредничество во взяточничестве, совершенное:</w:t>
      </w:r>
    </w:p>
    <w:p w:rsidR="00A2591F" w:rsidRDefault="00A2591F">
      <w:pPr>
        <w:widowControl w:val="0"/>
        <w:autoSpaceDE w:val="0"/>
        <w:autoSpaceDN w:val="0"/>
        <w:adjustRightInd w:val="0"/>
        <w:spacing w:after="0" w:line="240" w:lineRule="auto"/>
        <w:ind w:firstLine="540"/>
        <w:jc w:val="both"/>
        <w:rPr>
          <w:rFonts w:cs="Calibri"/>
        </w:rPr>
      </w:pPr>
      <w:r>
        <w:rPr>
          <w:rFonts w:cs="Calibri"/>
        </w:rPr>
        <w:t>а) группой лиц по предварительному сговору или организованной группой;</w:t>
      </w:r>
    </w:p>
    <w:p w:rsidR="00A2591F" w:rsidRDefault="00A2591F">
      <w:pPr>
        <w:widowControl w:val="0"/>
        <w:autoSpaceDE w:val="0"/>
        <w:autoSpaceDN w:val="0"/>
        <w:adjustRightInd w:val="0"/>
        <w:spacing w:after="0" w:line="240" w:lineRule="auto"/>
        <w:ind w:firstLine="540"/>
        <w:jc w:val="both"/>
        <w:rPr>
          <w:rFonts w:cs="Calibri"/>
        </w:rPr>
      </w:pPr>
      <w:r>
        <w:rPr>
          <w:rFonts w:cs="Calibri"/>
        </w:rPr>
        <w:t>б)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4. Посредничество во взяточничестве, совершенное в особо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5. Обещание или предложение посредничества во взяточничестве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81" w:history="1">
        <w:r>
          <w:rPr>
            <w:rFonts w:cs="Calibri"/>
            <w:color w:val="0000FF"/>
          </w:rPr>
          <w:t>Статья 292</w:t>
        </w:r>
      </w:hyperlink>
      <w:r>
        <w:rPr>
          <w:rFonts w:cs="Calibri"/>
        </w:rPr>
        <w:t>. Служебный подлог</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2" w:history="1">
        <w:r>
          <w:rPr>
            <w:rFonts w:cs="Calibri"/>
            <w:color w:val="0000FF"/>
          </w:rPr>
          <w:t>частью первой статьи 292.1</w:t>
        </w:r>
      </w:hyperlink>
      <w:r>
        <w:rPr>
          <w:rFonts w:cs="Calibri"/>
        </w:rPr>
        <w:t xml:space="preserve"> настоящего Кодекса),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A2591F" w:rsidRDefault="00A2591F">
      <w:pPr>
        <w:widowControl w:val="0"/>
        <w:autoSpaceDE w:val="0"/>
        <w:autoSpaceDN w:val="0"/>
        <w:adjustRightInd w:val="0"/>
        <w:spacing w:after="0" w:line="240" w:lineRule="auto"/>
        <w:ind w:firstLine="540"/>
        <w:jc w:val="both"/>
        <w:rPr>
          <w:rFonts w:cs="Calibri"/>
        </w:rPr>
      </w:pPr>
      <w:r>
        <w:rPr>
          <w:rFonts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183" w:history="1">
        <w:r>
          <w:rPr>
            <w:rFonts w:cs="Calibri"/>
            <w:color w:val="0000FF"/>
          </w:rPr>
          <w:t>Статья 304</w:t>
        </w:r>
      </w:hyperlink>
      <w:r>
        <w:rPr>
          <w:rFonts w:cs="Calibri"/>
        </w:rPr>
        <w:t>. Провокация взятки либо коммерческого подкупа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A2591F" w:rsidRDefault="00A2591F">
      <w:pPr>
        <w:widowControl w:val="0"/>
        <w:autoSpaceDE w:val="0"/>
        <w:autoSpaceDN w:val="0"/>
        <w:adjustRightInd w:val="0"/>
        <w:spacing w:after="0" w:line="240" w:lineRule="auto"/>
        <w:ind w:firstLine="540"/>
        <w:jc w:val="both"/>
        <w:rPr>
          <w:rFonts w:cs="Calibri"/>
        </w:rPr>
      </w:pPr>
      <w:r>
        <w:rPr>
          <w:rFonts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2591F" w:rsidRDefault="00A2591F">
      <w:pPr>
        <w:widowControl w:val="0"/>
        <w:autoSpaceDE w:val="0"/>
        <w:autoSpaceDN w:val="0"/>
        <w:adjustRightInd w:val="0"/>
        <w:spacing w:after="0" w:line="240" w:lineRule="auto"/>
        <w:ind w:firstLine="540"/>
        <w:jc w:val="both"/>
        <w:rPr>
          <w:rFonts w:cs="Calibri"/>
        </w:rPr>
      </w:pPr>
      <w:r>
        <w:rPr>
          <w:rFonts w:cs="Calibri"/>
        </w:rPr>
        <w:t>В связи с вопросами, возникающими у судов при рассмотрении уголовных дел о взяточничестве (</w:t>
      </w:r>
      <w:hyperlink r:id="rId184" w:history="1">
        <w:r>
          <w:rPr>
            <w:rFonts w:cs="Calibri"/>
            <w:color w:val="0000FF"/>
          </w:rPr>
          <w:t>статьи 290</w:t>
        </w:r>
      </w:hyperlink>
      <w:r>
        <w:rPr>
          <w:rFonts w:cs="Calibri"/>
        </w:rPr>
        <w:t xml:space="preserve">, </w:t>
      </w:r>
      <w:hyperlink r:id="rId185" w:history="1">
        <w:r>
          <w:rPr>
            <w:rFonts w:cs="Calibri"/>
            <w:color w:val="0000FF"/>
          </w:rPr>
          <w:t>291</w:t>
        </w:r>
      </w:hyperlink>
      <w:r>
        <w:rPr>
          <w:rFonts w:cs="Calibri"/>
        </w:rPr>
        <w:t xml:space="preserve"> и </w:t>
      </w:r>
      <w:hyperlink r:id="rId186" w:history="1">
        <w:r>
          <w:rPr>
            <w:rFonts w:cs="Calibri"/>
            <w:color w:val="0000FF"/>
          </w:rPr>
          <w:t>291.1</w:t>
        </w:r>
      </w:hyperlink>
      <w:r>
        <w:rPr>
          <w:rFonts w:cs="Calibri"/>
        </w:rPr>
        <w:t xml:space="preserve"> УК РФ) и об иных связанных с ним преступлениях, в том числе коррупционных (в частности, предусмотренных </w:t>
      </w:r>
      <w:hyperlink r:id="rId187" w:history="1">
        <w:r>
          <w:rPr>
            <w:rFonts w:cs="Calibri"/>
            <w:color w:val="0000FF"/>
          </w:rPr>
          <w:t>статьями 159</w:t>
        </w:r>
      </w:hyperlink>
      <w:r>
        <w:rPr>
          <w:rFonts w:cs="Calibri"/>
        </w:rPr>
        <w:t xml:space="preserve">, </w:t>
      </w:r>
      <w:hyperlink r:id="rId188" w:history="1">
        <w:r>
          <w:rPr>
            <w:rFonts w:cs="Calibri"/>
            <w:color w:val="0000FF"/>
          </w:rPr>
          <w:t>160</w:t>
        </w:r>
      </w:hyperlink>
      <w:r>
        <w:rPr>
          <w:rFonts w:cs="Calibri"/>
        </w:rPr>
        <w:t xml:space="preserve">, </w:t>
      </w:r>
      <w:hyperlink r:id="rId189" w:history="1">
        <w:r>
          <w:rPr>
            <w:rFonts w:cs="Calibri"/>
            <w:color w:val="0000FF"/>
          </w:rPr>
          <w:t>204</w:t>
        </w:r>
      </w:hyperlink>
      <w:r>
        <w:rPr>
          <w:rFonts w:cs="Calibri"/>
        </w:rPr>
        <w:t xml:space="preserve">, </w:t>
      </w:r>
      <w:hyperlink r:id="rId190" w:history="1">
        <w:r>
          <w:rPr>
            <w:rFonts w:cs="Calibri"/>
            <w:color w:val="0000FF"/>
          </w:rPr>
          <w:t>292</w:t>
        </w:r>
      </w:hyperlink>
      <w:r>
        <w:rPr>
          <w:rFonts w:cs="Calibri"/>
        </w:rPr>
        <w:t xml:space="preserve">, </w:t>
      </w:r>
      <w:hyperlink r:id="rId191" w:history="1">
        <w:r>
          <w:rPr>
            <w:rFonts w:cs="Calibri"/>
            <w:color w:val="0000FF"/>
          </w:rPr>
          <w:t>304</w:t>
        </w:r>
      </w:hyperlink>
      <w:r>
        <w:rPr>
          <w:rFonts w:cs="Calibri"/>
        </w:rPr>
        <w:t xml:space="preserve"> УК РФ), и в целях обеспечения единства судебной практики Пленумом Верховного Суда Российской Федерации, руководствуясь </w:t>
      </w:r>
      <w:hyperlink r:id="rId192" w:history="1">
        <w:r>
          <w:rPr>
            <w:rFonts w:cs="Calibri"/>
            <w:color w:val="0000FF"/>
          </w:rPr>
          <w:t>статьей 126</w:t>
        </w:r>
      </w:hyperlink>
      <w:r>
        <w:rPr>
          <w:rFonts w:cs="Calibri"/>
        </w:rPr>
        <w:t xml:space="preserve"> Конституции Российской Федерации, </w:t>
      </w:r>
      <w:hyperlink r:id="rId193" w:history="1">
        <w:r>
          <w:rPr>
            <w:rFonts w:cs="Calibri"/>
            <w:color w:val="0000FF"/>
          </w:rPr>
          <w:t>статьями 9</w:t>
        </w:r>
      </w:hyperlink>
      <w:r>
        <w:rPr>
          <w:rFonts w:cs="Calibri"/>
        </w:rPr>
        <w:t xml:space="preserve">, </w:t>
      </w:r>
      <w:hyperlink r:id="rId194" w:history="1">
        <w:r>
          <w:rPr>
            <w:rFonts w:cs="Calibri"/>
            <w:color w:val="0000FF"/>
          </w:rPr>
          <w:t>14</w:t>
        </w:r>
      </w:hyperlink>
      <w:r>
        <w:rPr>
          <w:rFonts w:cs="Calibri"/>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&lt;1&gt; </w:t>
      </w:r>
      <w:hyperlink r:id="rId195" w:history="1">
        <w:r>
          <w:rPr>
            <w:rFonts w:cs="Calibri"/>
            <w:color w:val="0000FF"/>
          </w:rPr>
          <w:t>Постановление</w:t>
        </w:r>
      </w:hyperlink>
      <w:r>
        <w:rPr>
          <w:rFonts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соответствии со </w:t>
      </w:r>
      <w:hyperlink r:id="rId196" w:history="1">
        <w:r>
          <w:rPr>
            <w:rFonts w:cs="Calibri"/>
            <w:color w:val="0000FF"/>
          </w:rPr>
          <w:t>статьей 151</w:t>
        </w:r>
      </w:hyperlink>
      <w:r>
        <w:rPr>
          <w:rFonts w:cs="Calibri"/>
        </w:rPr>
        <w:t xml:space="preserve"> Уголовно-процессуального кодекса Российской Федерации предварительное следствие производится: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следователями Следственного комитета Российской Федерации - по уголовным делам о преступлениях, предусмотренных </w:t>
      </w:r>
      <w:hyperlink r:id="rId197" w:history="1">
        <w:r>
          <w:rPr>
            <w:rFonts w:cs="Calibri"/>
            <w:color w:val="0000FF"/>
          </w:rPr>
          <w:t>статьями 201</w:t>
        </w:r>
      </w:hyperlink>
      <w:r>
        <w:rPr>
          <w:rFonts w:cs="Calibri"/>
        </w:rPr>
        <w:t xml:space="preserve"> ("Злоупотребление полномочиями"), </w:t>
      </w:r>
      <w:hyperlink r:id="rId198" w:history="1">
        <w:r>
          <w:rPr>
            <w:rFonts w:cs="Calibri"/>
            <w:color w:val="0000FF"/>
          </w:rPr>
          <w:t>204</w:t>
        </w:r>
      </w:hyperlink>
      <w:r>
        <w:rPr>
          <w:rFonts w:cs="Calibri"/>
        </w:rPr>
        <w:t xml:space="preserve"> ("Коммерческий подкуп"), </w:t>
      </w:r>
      <w:hyperlink r:id="rId199" w:history="1">
        <w:r>
          <w:rPr>
            <w:rFonts w:cs="Calibri"/>
            <w:color w:val="0000FF"/>
          </w:rPr>
          <w:t>285</w:t>
        </w:r>
      </w:hyperlink>
      <w:r>
        <w:rPr>
          <w:rFonts w:cs="Calibri"/>
        </w:rPr>
        <w:t xml:space="preserve"> ("Злоупотребление должностными полномочиями"), </w:t>
      </w:r>
      <w:hyperlink r:id="rId200" w:history="1">
        <w:r>
          <w:rPr>
            <w:rFonts w:cs="Calibri"/>
            <w:color w:val="0000FF"/>
          </w:rPr>
          <w:t>290</w:t>
        </w:r>
      </w:hyperlink>
      <w:r>
        <w:rPr>
          <w:rFonts w:cs="Calibri"/>
        </w:rPr>
        <w:t xml:space="preserve"> ("Получение взятки"), </w:t>
      </w:r>
      <w:hyperlink r:id="rId201" w:history="1">
        <w:r>
          <w:rPr>
            <w:rFonts w:cs="Calibri"/>
            <w:color w:val="0000FF"/>
          </w:rPr>
          <w:t>291</w:t>
        </w:r>
      </w:hyperlink>
      <w:r>
        <w:rPr>
          <w:rFonts w:cs="Calibri"/>
        </w:rPr>
        <w:t xml:space="preserve"> ("Дача взятки"), </w:t>
      </w:r>
      <w:hyperlink r:id="rId202" w:history="1">
        <w:r>
          <w:rPr>
            <w:rFonts w:cs="Calibri"/>
            <w:color w:val="0000FF"/>
          </w:rPr>
          <w:t>291.1</w:t>
        </w:r>
      </w:hyperlink>
      <w:r>
        <w:rPr>
          <w:rFonts w:cs="Calibri"/>
        </w:rPr>
        <w:t xml:space="preserve"> ("Посредничество во взяточничестве"), </w:t>
      </w:r>
      <w:hyperlink r:id="rId203" w:history="1">
        <w:r>
          <w:rPr>
            <w:rFonts w:cs="Calibri"/>
            <w:color w:val="0000FF"/>
          </w:rPr>
          <w:t>292</w:t>
        </w:r>
      </w:hyperlink>
      <w:r>
        <w:rPr>
          <w:rFonts w:cs="Calibri"/>
        </w:rPr>
        <w:t xml:space="preserve"> ("Служебный подлог"), </w:t>
      </w:r>
      <w:hyperlink r:id="rId204" w:history="1">
        <w:r>
          <w:rPr>
            <w:rFonts w:cs="Calibri"/>
            <w:color w:val="0000FF"/>
          </w:rPr>
          <w:t>304</w:t>
        </w:r>
      </w:hyperlink>
      <w:r>
        <w:rPr>
          <w:rFonts w:cs="Calibri"/>
        </w:rPr>
        <w:t xml:space="preserve"> ("Провокация взятки либо коммерческого подкупа") УК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5" w:history="1">
        <w:r>
          <w:rPr>
            <w:rFonts w:cs="Calibri"/>
            <w:color w:val="0000FF"/>
          </w:rPr>
          <w:t>частями 2</w:t>
        </w:r>
      </w:hyperlink>
      <w:r>
        <w:rPr>
          <w:rFonts w:cs="Calibri"/>
        </w:rPr>
        <w:t xml:space="preserve"> - </w:t>
      </w:r>
      <w:hyperlink r:id="rId206" w:history="1">
        <w:r>
          <w:rPr>
            <w:rFonts w:cs="Calibri"/>
            <w:color w:val="0000FF"/>
          </w:rPr>
          <w:t>4</w:t>
        </w:r>
      </w:hyperlink>
      <w:r>
        <w:rPr>
          <w:rFonts w:cs="Calibri"/>
        </w:rPr>
        <w:t xml:space="preserve">, 159.4 ("Мошенничество в сфере предпринимательской деятельности") </w:t>
      </w:r>
      <w:hyperlink r:id="rId207" w:history="1">
        <w:r>
          <w:rPr>
            <w:rFonts w:cs="Calibri"/>
            <w:color w:val="0000FF"/>
          </w:rPr>
          <w:t>частями 2</w:t>
        </w:r>
      </w:hyperlink>
      <w:r>
        <w:rPr>
          <w:rFonts w:cs="Calibri"/>
        </w:rPr>
        <w:t xml:space="preserve"> и </w:t>
      </w:r>
      <w:hyperlink r:id="rId208" w:history="1">
        <w:r>
          <w:rPr>
            <w:rFonts w:cs="Calibri"/>
            <w:color w:val="0000FF"/>
          </w:rPr>
          <w:t>3</w:t>
        </w:r>
      </w:hyperlink>
      <w:r>
        <w:rPr>
          <w:rFonts w:cs="Calibri"/>
        </w:rPr>
        <w:t xml:space="preserve">, </w:t>
      </w:r>
      <w:hyperlink r:id="rId209" w:history="1">
        <w:r>
          <w:rPr>
            <w:rFonts w:cs="Calibri"/>
            <w:color w:val="0000FF"/>
          </w:rPr>
          <w:t>201</w:t>
        </w:r>
      </w:hyperlink>
      <w:r>
        <w:rPr>
          <w:rFonts w:cs="Calibri"/>
        </w:rPr>
        <w:t xml:space="preserve"> ("Злоупотребление полномочиями"), </w:t>
      </w:r>
      <w:hyperlink r:id="rId210" w:history="1">
        <w:r>
          <w:rPr>
            <w:rFonts w:cs="Calibri"/>
            <w:color w:val="0000FF"/>
          </w:rPr>
          <w:t>304</w:t>
        </w:r>
      </w:hyperlink>
      <w:r>
        <w:rPr>
          <w:rFonts w:cs="Calibri"/>
        </w:rPr>
        <w:t xml:space="preserve"> ("Провокация взятки либо коммерческого подкупа") УК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Кроме этого, </w:t>
      </w:r>
      <w:hyperlink r:id="rId211" w:history="1">
        <w:r>
          <w:rPr>
            <w:rFonts w:cs="Calibri"/>
            <w:color w:val="0000FF"/>
          </w:rPr>
          <w:t>частью 5 статьи 151</w:t>
        </w:r>
      </w:hyperlink>
      <w:r>
        <w:rPr>
          <w:rFonts w:cs="Calibri"/>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2" w:history="1">
        <w:r>
          <w:rPr>
            <w:rFonts w:cs="Calibri"/>
            <w:color w:val="0000FF"/>
          </w:rPr>
          <w:t>частями 2</w:t>
        </w:r>
      </w:hyperlink>
      <w:r>
        <w:rPr>
          <w:rFonts w:cs="Calibri"/>
        </w:rPr>
        <w:t xml:space="preserve"> - </w:t>
      </w:r>
      <w:hyperlink r:id="rId213" w:history="1">
        <w:r>
          <w:rPr>
            <w:rFonts w:cs="Calibri"/>
            <w:color w:val="0000FF"/>
          </w:rPr>
          <w:t>4</w:t>
        </w:r>
      </w:hyperlink>
      <w:r>
        <w:rPr>
          <w:rFonts w:cs="Calibri"/>
        </w:rPr>
        <w:t xml:space="preserve">, 159.4 ("Мошенничество в сфере предпринимательской деятельности") </w:t>
      </w:r>
      <w:hyperlink r:id="rId214" w:history="1">
        <w:r>
          <w:rPr>
            <w:rFonts w:cs="Calibri"/>
            <w:color w:val="0000FF"/>
          </w:rPr>
          <w:t>частями 2</w:t>
        </w:r>
      </w:hyperlink>
      <w:r>
        <w:rPr>
          <w:rFonts w:cs="Calibri"/>
        </w:rPr>
        <w:t xml:space="preserve"> и </w:t>
      </w:r>
      <w:hyperlink r:id="rId215" w:history="1">
        <w:r>
          <w:rPr>
            <w:rFonts w:cs="Calibri"/>
            <w:color w:val="0000FF"/>
          </w:rPr>
          <w:t>3</w:t>
        </w:r>
      </w:hyperlink>
      <w:r>
        <w:rPr>
          <w:rFonts w:cs="Calibri"/>
        </w:rPr>
        <w:t xml:space="preserve">, </w:t>
      </w:r>
      <w:hyperlink r:id="rId216" w:history="1">
        <w:r>
          <w:rPr>
            <w:rFonts w:cs="Calibri"/>
            <w:color w:val="0000FF"/>
          </w:rPr>
          <w:t>201</w:t>
        </w:r>
      </w:hyperlink>
      <w:r>
        <w:rPr>
          <w:rFonts w:cs="Calibri"/>
        </w:rPr>
        <w:t xml:space="preserve"> ("Злоупотребление полномочиями"), может производиться также следователями органа, выявившего эти преступления.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Кодекс Российской Федерации об административных правонарушениях</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217" w:history="1">
        <w:r>
          <w:rPr>
            <w:rFonts w:cs="Calibri"/>
            <w:color w:val="0000FF"/>
          </w:rPr>
          <w:t>Статья 19.28</w:t>
        </w:r>
      </w:hyperlink>
      <w:r>
        <w:rPr>
          <w:rFonts w:cs="Calibri"/>
        </w:rPr>
        <w:t>. Незаконное вознаграждение от имени юридического лица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A2591F" w:rsidRDefault="00A2591F">
      <w:pPr>
        <w:widowControl w:val="0"/>
        <w:autoSpaceDE w:val="0"/>
        <w:autoSpaceDN w:val="0"/>
        <w:adjustRightInd w:val="0"/>
        <w:spacing w:after="0" w:line="240" w:lineRule="auto"/>
        <w:ind w:firstLine="540"/>
        <w:jc w:val="both"/>
        <w:rPr>
          <w:rFonts w:cs="Calibri"/>
        </w:rPr>
      </w:pPr>
      <w:r>
        <w:rPr>
          <w:rFonts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Действия, предусмотренные </w:t>
      </w:r>
      <w:hyperlink r:id="rId218" w:history="1">
        <w:r>
          <w:rPr>
            <w:rFonts w:cs="Calibri"/>
            <w:color w:val="0000FF"/>
          </w:rPr>
          <w:t>частью 1</w:t>
        </w:r>
      </w:hyperlink>
      <w:r>
        <w:rPr>
          <w:rFonts w:cs="Calibri"/>
        </w:rPr>
        <w:t xml:space="preserve"> настоящей статьи, совершенные в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3. Действия, предусмотренные </w:t>
      </w:r>
      <w:hyperlink r:id="rId219" w:history="1">
        <w:r>
          <w:rPr>
            <w:rFonts w:cs="Calibri"/>
            <w:color w:val="0000FF"/>
          </w:rPr>
          <w:t>частью 1</w:t>
        </w:r>
      </w:hyperlink>
      <w:r>
        <w:rPr>
          <w:rFonts w:cs="Calibri"/>
        </w:rPr>
        <w:t xml:space="preserve"> настоящей статьи, совершенные в особо крупном размере, -</w:t>
      </w:r>
    </w:p>
    <w:p w:rsidR="00A2591F" w:rsidRDefault="00A2591F">
      <w:pPr>
        <w:widowControl w:val="0"/>
        <w:autoSpaceDE w:val="0"/>
        <w:autoSpaceDN w:val="0"/>
        <w:adjustRightInd w:val="0"/>
        <w:spacing w:after="0" w:line="240" w:lineRule="auto"/>
        <w:ind w:firstLine="540"/>
        <w:jc w:val="both"/>
        <w:rPr>
          <w:rFonts w:cs="Calibri"/>
        </w:rPr>
      </w:pPr>
      <w:r>
        <w:rPr>
          <w:rFonts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Примечания: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1. В настоящей статье под должностным лицом понимаются лица, указанные в </w:t>
      </w:r>
      <w:hyperlink r:id="rId220" w:history="1">
        <w:r>
          <w:rPr>
            <w:rFonts w:cs="Calibri"/>
            <w:color w:val="0000FF"/>
          </w:rPr>
          <w:t>примечаниях 1</w:t>
        </w:r>
      </w:hyperlink>
      <w:r>
        <w:rPr>
          <w:rFonts w:cs="Calibri"/>
        </w:rPr>
        <w:t xml:space="preserve"> - </w:t>
      </w:r>
      <w:hyperlink r:id="rId221" w:history="1">
        <w:r>
          <w:rPr>
            <w:rFonts w:cs="Calibri"/>
            <w:color w:val="0000FF"/>
          </w:rPr>
          <w:t>3</w:t>
        </w:r>
      </w:hyperlink>
      <w:r>
        <w:rPr>
          <w:rFonts w:cs="Calibri"/>
        </w:rPr>
        <w:t xml:space="preserve"> к статье 285 Уголовного кодекса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 лица, занимающие должности, устанавливаемые </w:t>
      </w:r>
      <w:hyperlink r:id="rId222" w:history="1">
        <w:r>
          <w:rPr>
            <w:rFonts w:cs="Calibri"/>
            <w:color w:val="0000FF"/>
          </w:rPr>
          <w:t>Конституцией</w:t>
        </w:r>
      </w:hyperlink>
      <w:r>
        <w:rPr>
          <w:rFonts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3" w:history="1">
        <w:r>
          <w:rPr>
            <w:rFonts w:cs="Calibri"/>
            <w:color w:val="0000FF"/>
          </w:rPr>
          <w:t>примечании 1</w:t>
        </w:r>
      </w:hyperlink>
      <w:r>
        <w:rPr>
          <w:rFonts w:cs="Calibri"/>
        </w:rPr>
        <w:t xml:space="preserve"> к статье 201 Уголовного кодекса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2591F" w:rsidRDefault="00A2591F">
      <w:pPr>
        <w:widowControl w:val="0"/>
        <w:autoSpaceDE w:val="0"/>
        <w:autoSpaceDN w:val="0"/>
        <w:adjustRightInd w:val="0"/>
        <w:spacing w:after="0" w:line="240" w:lineRule="auto"/>
        <w:ind w:firstLine="540"/>
        <w:jc w:val="both"/>
        <w:rPr>
          <w:rFonts w:cs="Calibri"/>
        </w:rPr>
      </w:pPr>
      <w:r>
        <w:rPr>
          <w:rFonts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w:t>
      </w:r>
      <w:hyperlink r:id="rId224" w:history="1">
        <w:r>
          <w:rPr>
            <w:rFonts w:cs="Calibri"/>
            <w:color w:val="0000FF"/>
          </w:rPr>
          <w:t>Обзоре</w:t>
        </w:r>
      </w:hyperlink>
      <w:r>
        <w:rPr>
          <w:rFonts w:cs="Calibri"/>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5" w:history="1">
        <w:r>
          <w:rPr>
            <w:rFonts w:cs="Calibri"/>
            <w:color w:val="0000FF"/>
          </w:rPr>
          <w:t>статьей 19.28</w:t>
        </w:r>
      </w:hyperlink>
      <w:r>
        <w:rPr>
          <w:rFonts w:cs="Calibri"/>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По итогам анализа положений </w:t>
      </w:r>
      <w:hyperlink r:id="rId226" w:history="1">
        <w:r>
          <w:rPr>
            <w:rFonts w:cs="Calibri"/>
            <w:color w:val="0000FF"/>
          </w:rPr>
          <w:t>статьи 19.28</w:t>
        </w:r>
      </w:hyperlink>
      <w:r>
        <w:rPr>
          <w:rFonts w:cs="Calibri"/>
        </w:rPr>
        <w:t xml:space="preserve"> КоАП РФ и </w:t>
      </w:r>
      <w:hyperlink r:id="rId227" w:history="1">
        <w:r>
          <w:rPr>
            <w:rFonts w:cs="Calibri"/>
            <w:color w:val="0000FF"/>
          </w:rPr>
          <w:t>статьи 14</w:t>
        </w:r>
      </w:hyperlink>
      <w:r>
        <w:rPr>
          <w:rFonts w:cs="Calibri"/>
        </w:rPr>
        <w:t xml:space="preserve"> Федерального закона N 273-ФЗ Верховный Суд Российской Федерации в названном </w:t>
      </w:r>
      <w:hyperlink r:id="rId228" w:history="1">
        <w:r>
          <w:rPr>
            <w:rFonts w:cs="Calibri"/>
            <w:color w:val="0000FF"/>
          </w:rPr>
          <w:t>Обзоре</w:t>
        </w:r>
      </w:hyperlink>
      <w:r>
        <w:rPr>
          <w:rFonts w:cs="Calibri"/>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9" w:history="1">
        <w:r>
          <w:rPr>
            <w:rFonts w:cs="Calibri"/>
            <w:color w:val="0000FF"/>
          </w:rPr>
          <w:t>статье 291</w:t>
        </w:r>
      </w:hyperlink>
      <w:r>
        <w:rPr>
          <w:rFonts w:cs="Calibri"/>
        </w:rPr>
        <w:t xml:space="preserve"> УК РФ - дача взятки) и дела об административном правонарушении в отношении юридического лица по </w:t>
      </w:r>
      <w:hyperlink r:id="rId230" w:history="1">
        <w:r>
          <w:rPr>
            <w:rFonts w:cs="Calibri"/>
            <w:color w:val="0000FF"/>
          </w:rPr>
          <w:t>статье 19.28</w:t>
        </w:r>
      </w:hyperlink>
      <w:r>
        <w:rPr>
          <w:rFonts w:cs="Calibri"/>
        </w:rPr>
        <w:t xml:space="preserve"> КоАП РФ (незаконное вознаграждение от имени юридического лица), в интересах которого действовало это физическое лицо.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231" w:history="1">
        <w:r>
          <w:rPr>
            <w:rFonts w:cs="Calibri"/>
            <w:color w:val="0000FF"/>
          </w:rPr>
          <w:t>Статья 19.29</w:t>
        </w:r>
      </w:hyperlink>
      <w:r>
        <w:rPr>
          <w:rFonts w:cs="Calibri"/>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2" w:history="1">
        <w:r>
          <w:rPr>
            <w:rFonts w:cs="Calibri"/>
            <w:color w:val="0000FF"/>
          </w:rPr>
          <w:t>законом</w:t>
        </w:r>
      </w:hyperlink>
      <w:r>
        <w:rPr>
          <w:rFonts w:cs="Calibri"/>
        </w:rPr>
        <w:t xml:space="preserve"> от 25 декабря 2008 года N 273-ФЗ "О противодействии коррупции", -</w:t>
      </w:r>
    </w:p>
    <w:p w:rsidR="00A2591F" w:rsidRDefault="00A2591F">
      <w:pPr>
        <w:widowControl w:val="0"/>
        <w:autoSpaceDE w:val="0"/>
        <w:autoSpaceDN w:val="0"/>
        <w:adjustRightInd w:val="0"/>
        <w:spacing w:after="0" w:line="240" w:lineRule="auto"/>
        <w:ind w:firstLine="540"/>
        <w:jc w:val="both"/>
        <w:rPr>
          <w:rFonts w:cs="Calibri"/>
        </w:rPr>
      </w:pPr>
      <w:r>
        <w:rPr>
          <w:rFonts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w:t>
      </w:r>
      <w:hyperlink r:id="rId233" w:history="1">
        <w:r>
          <w:rPr>
            <w:rFonts w:cs="Calibri"/>
            <w:color w:val="0000FF"/>
          </w:rPr>
          <w:t>Обзоре</w:t>
        </w:r>
      </w:hyperlink>
      <w:r>
        <w:rPr>
          <w:rFonts w:cs="Calibri"/>
        </w:rPr>
        <w:t xml:space="preserve"> &lt;1&gt; рассмотрен вопрос - образует ли объективную сторону состава административного правонарушения, предусмотренного </w:t>
      </w:r>
      <w:hyperlink r:id="rId234" w:history="1">
        <w:r>
          <w:rPr>
            <w:rFonts w:cs="Calibri"/>
            <w:color w:val="0000FF"/>
          </w:rPr>
          <w:t>статьей 19.29</w:t>
        </w:r>
      </w:hyperlink>
      <w:r>
        <w:rPr>
          <w:rFonts w:cs="Calibri"/>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&lt;1&gt; </w:t>
      </w:r>
      <w:hyperlink r:id="rId235" w:history="1">
        <w:r>
          <w:rPr>
            <w:rFonts w:cs="Calibri"/>
            <w:color w:val="0000FF"/>
          </w:rPr>
          <w:t>Обзор</w:t>
        </w:r>
      </w:hyperlink>
      <w:r>
        <w:rPr>
          <w:rFonts w:cs="Calibri"/>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Так, в частности, в </w:t>
      </w:r>
      <w:hyperlink r:id="rId236" w:history="1">
        <w:r>
          <w:rPr>
            <w:rFonts w:cs="Calibri"/>
            <w:color w:val="0000FF"/>
          </w:rPr>
          <w:t>Обзоре</w:t>
        </w:r>
      </w:hyperlink>
      <w:r>
        <w:rPr>
          <w:rFonts w:cs="Calibri"/>
        </w:rPr>
        <w:t xml:space="preserve"> отмечено, что названные требования антикоррупционного законодательства, исходя из положений </w:t>
      </w:r>
      <w:hyperlink r:id="rId237" w:history="1">
        <w:r>
          <w:rPr>
            <w:rFonts w:cs="Calibri"/>
            <w:color w:val="0000FF"/>
          </w:rPr>
          <w:t>пункта 1</w:t>
        </w:r>
      </w:hyperlink>
      <w:r>
        <w:rPr>
          <w:rFonts w:cs="Calibri"/>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8" w:history="1">
        <w:r>
          <w:rPr>
            <w:rFonts w:cs="Calibri"/>
            <w:color w:val="0000FF"/>
          </w:rPr>
          <w:t>раздел I</w:t>
        </w:r>
      </w:hyperlink>
      <w:r>
        <w:rPr>
          <w:rFonts w:cs="Calibri"/>
        </w:rPr>
        <w:t xml:space="preserve"> или </w:t>
      </w:r>
      <w:hyperlink r:id="rId239" w:history="1">
        <w:r>
          <w:rPr>
            <w:rFonts w:cs="Calibri"/>
            <w:color w:val="0000FF"/>
          </w:rPr>
          <w:t>раздел II</w:t>
        </w:r>
      </w:hyperlink>
      <w:r>
        <w:rPr>
          <w:rFonts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0" w:history="1">
        <w:r>
          <w:rPr>
            <w:rFonts w:cs="Calibri"/>
            <w:color w:val="0000FF"/>
          </w:rPr>
          <w:t>разделом III</w:t>
        </w:r>
      </w:hyperlink>
      <w:r>
        <w:rPr>
          <w:rFonts w:cs="Calibri"/>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1" w:history="1">
        <w:r>
          <w:rPr>
            <w:rFonts w:cs="Calibri"/>
            <w:color w:val="0000FF"/>
          </w:rPr>
          <w:t>статьей 12</w:t>
        </w:r>
      </w:hyperlink>
      <w:r>
        <w:rPr>
          <w:rFonts w:cs="Calibri"/>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2" w:history="1">
        <w:r>
          <w:rPr>
            <w:rFonts w:cs="Calibri"/>
            <w:color w:val="0000FF"/>
          </w:rPr>
          <w:t>пункт 4</w:t>
        </w:r>
      </w:hyperlink>
      <w:r>
        <w:rPr>
          <w:rFonts w:cs="Calibri"/>
        </w:rPr>
        <w:t xml:space="preserve"> Указа Президента Российской Федерации от 21 июля 2010 г. N 925).</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свою очередь, на работодателе согласно </w:t>
      </w:r>
      <w:hyperlink r:id="rId243" w:history="1">
        <w:r>
          <w:rPr>
            <w:rFonts w:cs="Calibri"/>
            <w:color w:val="0000FF"/>
          </w:rPr>
          <w:t>части 4 статьи 12</w:t>
        </w:r>
      </w:hyperlink>
      <w:r>
        <w:rPr>
          <w:rFonts w:cs="Calibri"/>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4" w:history="1">
        <w:r>
          <w:rPr>
            <w:rFonts w:cs="Calibri"/>
            <w:color w:val="0000FF"/>
          </w:rPr>
          <w:t>статьей 12</w:t>
        </w:r>
      </w:hyperlink>
      <w:r>
        <w:rPr>
          <w:rFonts w:cs="Calibri"/>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Таким образом, несоблюдение работодателем (заказчиком работ, услуг) обязанности, предусмотренной </w:t>
      </w:r>
      <w:hyperlink r:id="rId245" w:history="1">
        <w:r>
          <w:rPr>
            <w:rFonts w:cs="Calibri"/>
            <w:color w:val="0000FF"/>
          </w:rPr>
          <w:t>частью 4 статьи 12</w:t>
        </w:r>
      </w:hyperlink>
      <w:r>
        <w:rPr>
          <w:rFonts w:cs="Calibri"/>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6" w:history="1">
        <w:r>
          <w:rPr>
            <w:rFonts w:cs="Calibri"/>
            <w:color w:val="0000FF"/>
          </w:rPr>
          <w:t>статьей 19.29</w:t>
        </w:r>
      </w:hyperlink>
      <w:r>
        <w:rPr>
          <w:rFonts w:cs="Calibri"/>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Трудовой кодекс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hyperlink r:id="rId247" w:history="1">
        <w:r>
          <w:rPr>
            <w:rFonts w:cs="Calibri"/>
            <w:color w:val="0000FF"/>
          </w:rPr>
          <w:t>Статья 64.1</w:t>
        </w:r>
      </w:hyperlink>
      <w:r>
        <w:rPr>
          <w:rFonts w:cs="Calibri"/>
        </w:rPr>
        <w:t xml:space="preserve"> Трудового кодекса Российской Федерации (далее - ТК РФ)</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2591F" w:rsidRDefault="00A2591F">
      <w:pPr>
        <w:widowControl w:val="0"/>
        <w:autoSpaceDE w:val="0"/>
        <w:autoSpaceDN w:val="0"/>
        <w:adjustRightInd w:val="0"/>
        <w:spacing w:after="0" w:line="240" w:lineRule="auto"/>
        <w:ind w:firstLine="540"/>
        <w:jc w:val="both"/>
        <w:rPr>
          <w:rFonts w:cs="Calibri"/>
        </w:rPr>
      </w:pPr>
      <w:r>
        <w:rPr>
          <w:rFonts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За невыполнение требований и (или) нарушение запретов, установленных Федеральным </w:t>
      </w:r>
      <w:hyperlink r:id="rId248" w:history="1">
        <w:r>
          <w:rPr>
            <w:rFonts w:cs="Calibri"/>
            <w:color w:val="0000FF"/>
          </w:rPr>
          <w:t>законом</w:t>
        </w:r>
      </w:hyperlink>
      <w:r>
        <w:rPr>
          <w:rFonts w:cs="Calibri"/>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49" w:history="1">
        <w:r>
          <w:rPr>
            <w:rFonts w:cs="Calibri"/>
            <w:color w:val="0000FF"/>
          </w:rPr>
          <w:t>пункту 7.1 части 1 статьи 81</w:t>
        </w:r>
      </w:hyperlink>
      <w:r>
        <w:rPr>
          <w:rFonts w:cs="Calibri"/>
        </w:rPr>
        <w:t xml:space="preserve"> ТК РФ. Указанное положение применяется в случаях:</w:t>
      </w:r>
    </w:p>
    <w:p w:rsidR="00A2591F" w:rsidRDefault="00A2591F">
      <w:pPr>
        <w:widowControl w:val="0"/>
        <w:autoSpaceDE w:val="0"/>
        <w:autoSpaceDN w:val="0"/>
        <w:adjustRightInd w:val="0"/>
        <w:spacing w:after="0" w:line="240" w:lineRule="auto"/>
        <w:ind w:firstLine="540"/>
        <w:jc w:val="both"/>
        <w:rPr>
          <w:rFonts w:cs="Calibri"/>
        </w:rPr>
      </w:pPr>
      <w:r>
        <w:rPr>
          <w:rFonts w:cs="Calibri"/>
        </w:rPr>
        <w:t>1) непринятия работником мер по предотвращению или урегулированию конфликта интересов, стороной которого он является;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0" w:history="1">
        <w:r>
          <w:rPr>
            <w:rFonts w:cs="Calibri"/>
            <w:color w:val="0000FF"/>
          </w:rPr>
          <w:t>пунктом 7.1 части 1 статьи 81</w:t>
        </w:r>
      </w:hyperlink>
      <w:r>
        <w:rPr>
          <w:rFonts w:cs="Calibri"/>
        </w:rPr>
        <w:t xml:space="preserve"> ТК РФ (</w:t>
      </w:r>
      <w:hyperlink r:id="rId251" w:history="1">
        <w:r>
          <w:rPr>
            <w:rFonts w:cs="Calibri"/>
            <w:color w:val="0000FF"/>
          </w:rPr>
          <w:t>статья 11</w:t>
        </w:r>
      </w:hyperlink>
      <w:r>
        <w:rPr>
          <w:rFonts w:cs="Calibri"/>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имеют счета (вклады) в иностранных банках, расположенных за пределами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хранят наличные денежные средства и ценности в иностранных банках, расположенных за пределами Российской Федерации;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владеют и (или) пользуются иностранными финансовыми инструментами.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Приведенные нормы действуют в отношении следующих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2" w:history="1">
        <w:r>
          <w:rPr>
            <w:rFonts w:cs="Calibri"/>
            <w:color w:val="0000FF"/>
          </w:rPr>
          <w:t>подпункт "ж" пункта 1 части 1 статьи 7.1</w:t>
        </w:r>
      </w:hyperlink>
      <w:r>
        <w:rPr>
          <w:rFonts w:cs="Calibri"/>
        </w:rPr>
        <w:t xml:space="preserve">, </w:t>
      </w:r>
      <w:hyperlink r:id="rId253" w:history="1">
        <w:r>
          <w:rPr>
            <w:rFonts w:cs="Calibri"/>
            <w:color w:val="0000FF"/>
          </w:rPr>
          <w:t>пункт 2 части 1 статьи 7.1</w:t>
        </w:r>
      </w:hyperlink>
      <w:r>
        <w:rPr>
          <w:rFonts w:cs="Calibri"/>
        </w:rPr>
        <w:t xml:space="preserve">, </w:t>
      </w:r>
      <w:hyperlink r:id="rId254" w:history="1">
        <w:r>
          <w:rPr>
            <w:rFonts w:cs="Calibri"/>
            <w:color w:val="0000FF"/>
          </w:rPr>
          <w:t>часть 3 статьи 7.1</w:t>
        </w:r>
      </w:hyperlink>
      <w:r>
        <w:rPr>
          <w:rFonts w:cs="Calibri"/>
        </w:rPr>
        <w:t xml:space="preserve"> Федерального закона N 273-ФЗ, </w:t>
      </w:r>
      <w:hyperlink r:id="rId255" w:history="1">
        <w:r>
          <w:rPr>
            <w:rFonts w:cs="Calibri"/>
            <w:color w:val="0000FF"/>
          </w:rPr>
          <w:t>статья 349.1</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6" w:history="1">
        <w:r>
          <w:rPr>
            <w:rFonts w:cs="Calibri"/>
            <w:color w:val="0000FF"/>
          </w:rPr>
          <w:t>подпункт "ж" пункта 1 части 1 статьи 7.1</w:t>
        </w:r>
      </w:hyperlink>
      <w:r>
        <w:rPr>
          <w:rFonts w:cs="Calibri"/>
        </w:rPr>
        <w:t xml:space="preserve">, </w:t>
      </w:r>
      <w:hyperlink r:id="rId257" w:history="1">
        <w:r>
          <w:rPr>
            <w:rFonts w:cs="Calibri"/>
            <w:color w:val="0000FF"/>
          </w:rPr>
          <w:t>пункт 2 части 1 статьи 7.1</w:t>
        </w:r>
      </w:hyperlink>
      <w:r>
        <w:rPr>
          <w:rFonts w:cs="Calibri"/>
        </w:rPr>
        <w:t xml:space="preserve">, </w:t>
      </w:r>
      <w:hyperlink r:id="rId258" w:history="1">
        <w:r>
          <w:rPr>
            <w:rFonts w:cs="Calibri"/>
            <w:color w:val="0000FF"/>
          </w:rPr>
          <w:t>часть 3 статьи 7.1</w:t>
        </w:r>
      </w:hyperlink>
      <w:r>
        <w:rPr>
          <w:rFonts w:cs="Calibri"/>
        </w:rPr>
        <w:t xml:space="preserve"> Федерального закона N 273-ФЗ, </w:t>
      </w:r>
      <w:hyperlink r:id="rId259" w:history="1">
        <w:r>
          <w:rPr>
            <w:rFonts w:cs="Calibri"/>
            <w:color w:val="0000FF"/>
          </w:rPr>
          <w:t>статья 349.2</w:t>
        </w:r>
      </w:hyperlink>
      <w:r>
        <w:rPr>
          <w:rFonts w:cs="Calibri"/>
        </w:rPr>
        <w:t xml:space="preserve"> ТК РФ).</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right"/>
        <w:outlineLvl w:val="0"/>
        <w:rPr>
          <w:rFonts w:cs="Calibri"/>
        </w:rPr>
      </w:pPr>
      <w:r>
        <w:rPr>
          <w:rFonts w:cs="Calibri"/>
        </w:rPr>
        <w:t>Приложение 2</w:t>
      </w:r>
    </w:p>
    <w:p w:rsidR="00A2591F" w:rsidRDefault="00A2591F">
      <w:pPr>
        <w:widowControl w:val="0"/>
        <w:autoSpaceDE w:val="0"/>
        <w:autoSpaceDN w:val="0"/>
        <w:adjustRightInd w:val="0"/>
        <w:spacing w:after="0" w:line="240" w:lineRule="auto"/>
        <w:jc w:val="right"/>
        <w:rPr>
          <w:rFonts w:cs="Calibri"/>
        </w:rPr>
      </w:pPr>
    </w:p>
    <w:p w:rsidR="00A2591F" w:rsidRDefault="00A2591F">
      <w:pPr>
        <w:widowControl w:val="0"/>
        <w:autoSpaceDE w:val="0"/>
        <w:autoSpaceDN w:val="0"/>
        <w:adjustRightInd w:val="0"/>
        <w:spacing w:after="0" w:line="240" w:lineRule="auto"/>
        <w:jc w:val="center"/>
        <w:rPr>
          <w:rFonts w:cs="Calibri"/>
        </w:rPr>
      </w:pPr>
      <w:bookmarkStart w:id="3" w:name="Par811"/>
      <w:bookmarkEnd w:id="3"/>
      <w:r>
        <w:rPr>
          <w:rFonts w:cs="Calibri"/>
        </w:rPr>
        <w:t>МЕЖДУНАРОДНЫЕ СОГЛАШЕНИЯ</w:t>
      </w:r>
    </w:p>
    <w:p w:rsidR="00A2591F" w:rsidRDefault="00A2591F">
      <w:pPr>
        <w:widowControl w:val="0"/>
        <w:autoSpaceDE w:val="0"/>
        <w:autoSpaceDN w:val="0"/>
        <w:adjustRightInd w:val="0"/>
        <w:spacing w:after="0" w:line="240" w:lineRule="auto"/>
        <w:jc w:val="center"/>
        <w:rPr>
          <w:rFonts w:cs="Calibri"/>
        </w:rPr>
      </w:pPr>
      <w:r>
        <w:rPr>
          <w:rFonts w:cs="Calibri"/>
        </w:rPr>
        <w:t>ПО ВОПРОСАМ ПРОТИВОДЕЙСТВИЯ КОРРУПЦИИ В КОММЕРЧЕСКИХ</w:t>
      </w:r>
    </w:p>
    <w:p w:rsidR="00A2591F" w:rsidRDefault="00A2591F">
      <w:pPr>
        <w:widowControl w:val="0"/>
        <w:autoSpaceDE w:val="0"/>
        <w:autoSpaceDN w:val="0"/>
        <w:adjustRightInd w:val="0"/>
        <w:spacing w:after="0" w:line="240" w:lineRule="auto"/>
        <w:jc w:val="center"/>
        <w:rPr>
          <w:rFonts w:cs="Calibri"/>
        </w:rPr>
      </w:pPr>
      <w:r>
        <w:rPr>
          <w:rFonts w:cs="Calibri"/>
        </w:rPr>
        <w:t>ОРГАНИЗАЦИЯХ И МЕТОДИЧЕСКИЕ МАТЕРИАЛЫ</w:t>
      </w:r>
    </w:p>
    <w:p w:rsidR="00A2591F" w:rsidRDefault="00A2591F">
      <w:pPr>
        <w:widowControl w:val="0"/>
        <w:autoSpaceDE w:val="0"/>
        <w:autoSpaceDN w:val="0"/>
        <w:adjustRightInd w:val="0"/>
        <w:spacing w:after="0" w:line="240" w:lineRule="auto"/>
        <w:jc w:val="center"/>
        <w:rPr>
          <w:rFonts w:cs="Calibri"/>
        </w:rPr>
      </w:pPr>
      <w:r>
        <w:rPr>
          <w:rFonts w:cs="Calibri"/>
        </w:rPr>
        <w:t>МЕЖДУНАРОДНЫХ ОРГАНИЗАЦИЙ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hyperlink r:id="rId260" w:history="1">
        <w:r>
          <w:rPr>
            <w:rFonts w:cs="Calibri"/>
            <w:color w:val="0000FF"/>
          </w:rPr>
          <w:t>Конвенция</w:t>
        </w:r>
      </w:hyperlink>
      <w:r>
        <w:rPr>
          <w:rFonts w:cs="Calibri"/>
        </w:rPr>
        <w:t xml:space="preserve"> против коррупции Организации Объединенных Наций (United Nations Convention against corruption)</w:t>
      </w:r>
    </w:p>
    <w:p w:rsidR="00A2591F" w:rsidRDefault="00A2591F">
      <w:pPr>
        <w:widowControl w:val="0"/>
        <w:autoSpaceDE w:val="0"/>
        <w:autoSpaceDN w:val="0"/>
        <w:adjustRightInd w:val="0"/>
        <w:spacing w:after="0" w:line="240" w:lineRule="auto"/>
        <w:ind w:firstLine="540"/>
        <w:jc w:val="both"/>
        <w:rPr>
          <w:rFonts w:cs="Calibri"/>
        </w:rPr>
      </w:pPr>
      <w:hyperlink r:id="rId261" w:history="1">
        <w:r>
          <w:rPr>
            <w:rFonts w:cs="Calibri"/>
            <w:color w:val="0000FF"/>
          </w:rPr>
          <w:t>Конвенция</w:t>
        </w:r>
      </w:hyperlink>
      <w:r>
        <w:rPr>
          <w:rFonts w:cs="Calibri"/>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2" w:history="1">
        <w:r>
          <w:rPr>
            <w:rFonts w:cs="Calibri"/>
            <w:color w:val="0000FF"/>
          </w:rPr>
          <w:t>Конвенцию</w:t>
        </w:r>
      </w:hyperlink>
      <w:r>
        <w:rPr>
          <w:rFonts w:cs="Calibri"/>
        </w:rPr>
        <w:t xml:space="preserve"> ООН против коррупции (далее в данном разделе - Конвенция) в 2006 году (8 марта 2006 года был принят Федеральный </w:t>
      </w:r>
      <w:hyperlink r:id="rId263" w:history="1">
        <w:r>
          <w:rPr>
            <w:rFonts w:cs="Calibri"/>
            <w:color w:val="0000FF"/>
          </w:rPr>
          <w:t>закон</w:t>
        </w:r>
      </w:hyperlink>
      <w:r>
        <w:rPr>
          <w:rFonts w:cs="Calibri"/>
        </w:rPr>
        <w:t xml:space="preserve"> N 40-ФЗ "О ратификации Конвенции Организации Объединенных Наций против коррупции).</w:t>
      </w:r>
    </w:p>
    <w:p w:rsidR="00A2591F" w:rsidRDefault="00A2591F">
      <w:pPr>
        <w:widowControl w:val="0"/>
        <w:autoSpaceDE w:val="0"/>
        <w:autoSpaceDN w:val="0"/>
        <w:adjustRightInd w:val="0"/>
        <w:spacing w:after="0" w:line="240" w:lineRule="auto"/>
        <w:ind w:firstLine="540"/>
        <w:jc w:val="both"/>
        <w:rPr>
          <w:rFonts w:cs="Calibri"/>
        </w:rPr>
      </w:pPr>
      <w:hyperlink r:id="rId264" w:history="1">
        <w:r>
          <w:rPr>
            <w:rFonts w:cs="Calibri"/>
            <w:color w:val="0000FF"/>
          </w:rPr>
          <w:t>Конвенция</w:t>
        </w:r>
      </w:hyperlink>
      <w:r>
        <w:rPr>
          <w:rFonts w:cs="Calibri"/>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5" w:history="1">
        <w:r>
          <w:rPr>
            <w:rFonts w:cs="Calibri"/>
            <w:color w:val="0000FF"/>
          </w:rPr>
          <w:t>Конвенции</w:t>
        </w:r>
      </w:hyperlink>
      <w:r>
        <w:rPr>
          <w:rFonts w:cs="Calibri"/>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признание определенных действий в качестве уголовно наказуемых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принятие мер по противодействию коррупционным преступлениям в частном секторе;</w:t>
      </w:r>
    </w:p>
    <w:p w:rsidR="00A2591F" w:rsidRDefault="00A2591F">
      <w:pPr>
        <w:widowControl w:val="0"/>
        <w:autoSpaceDE w:val="0"/>
        <w:autoSpaceDN w:val="0"/>
        <w:adjustRightInd w:val="0"/>
        <w:spacing w:after="0" w:line="240" w:lineRule="auto"/>
        <w:ind w:firstLine="540"/>
        <w:jc w:val="both"/>
        <w:rPr>
          <w:rFonts w:cs="Calibri"/>
        </w:rPr>
      </w:pPr>
      <w:r>
        <w:rPr>
          <w:rFonts w:cs="Calibri"/>
        </w:rPr>
        <w:t>- установление ответственности юридических лиц за совершение коррупционных преступлений.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Признание определенных действий в качестве уголовно наказуемых преступлений</w:t>
      </w:r>
    </w:p>
    <w:p w:rsidR="00A2591F" w:rsidRDefault="00A2591F">
      <w:pPr>
        <w:widowControl w:val="0"/>
        <w:autoSpaceDE w:val="0"/>
        <w:autoSpaceDN w:val="0"/>
        <w:adjustRightInd w:val="0"/>
        <w:spacing w:after="0" w:line="240" w:lineRule="auto"/>
        <w:ind w:firstLine="540"/>
        <w:jc w:val="both"/>
        <w:rPr>
          <w:rFonts w:cs="Calibri"/>
        </w:rPr>
      </w:pPr>
      <w:hyperlink r:id="rId266" w:history="1">
        <w:r>
          <w:rPr>
            <w:rFonts w:cs="Calibri"/>
            <w:color w:val="0000FF"/>
          </w:rPr>
          <w:t>Статьи 15</w:t>
        </w:r>
      </w:hyperlink>
      <w:r>
        <w:rPr>
          <w:rFonts w:cs="Calibri"/>
        </w:rPr>
        <w:t xml:space="preserve"> и </w:t>
      </w:r>
      <w:hyperlink r:id="rId267" w:history="1">
        <w:r>
          <w:rPr>
            <w:rFonts w:cs="Calibri"/>
            <w:color w:val="0000FF"/>
          </w:rPr>
          <w:t>16</w:t>
        </w:r>
      </w:hyperlink>
      <w:r>
        <w:rPr>
          <w:rFonts w:cs="Calibri"/>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8" w:history="1">
        <w:r>
          <w:rPr>
            <w:rFonts w:cs="Calibri"/>
            <w:color w:val="0000FF"/>
          </w:rPr>
          <w:t>Статья 21</w:t>
        </w:r>
      </w:hyperlink>
      <w:r>
        <w:rPr>
          <w:rFonts w:cs="Calibri"/>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A2591F" w:rsidRDefault="00A2591F">
      <w:pPr>
        <w:widowControl w:val="0"/>
        <w:autoSpaceDE w:val="0"/>
        <w:autoSpaceDN w:val="0"/>
        <w:adjustRightInd w:val="0"/>
        <w:spacing w:after="0" w:line="240" w:lineRule="auto"/>
        <w:ind w:firstLine="540"/>
        <w:jc w:val="both"/>
        <w:rPr>
          <w:rFonts w:cs="Calibri"/>
        </w:rPr>
      </w:pPr>
      <w:r>
        <w:rPr>
          <w:rFonts w:cs="Calibri"/>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Следует иметь в виду, что понятие подкупа в частном секторе, предусмотренное </w:t>
      </w:r>
      <w:hyperlink r:id="rId269" w:history="1">
        <w:r>
          <w:rPr>
            <w:rFonts w:cs="Calibri"/>
            <w:color w:val="0000FF"/>
          </w:rPr>
          <w:t>Конвенцией</w:t>
        </w:r>
      </w:hyperlink>
      <w:r>
        <w:rPr>
          <w:rFonts w:cs="Calibri"/>
        </w:rPr>
        <w:t xml:space="preserve">, значительно отличается от понятия, используемого в российском законодательстве, в частности, в Уголовном </w:t>
      </w:r>
      <w:hyperlink r:id="rId270" w:history="1">
        <w:r>
          <w:rPr>
            <w:rFonts w:cs="Calibri"/>
            <w:color w:val="0000FF"/>
          </w:rPr>
          <w:t>кодексе</w:t>
        </w:r>
      </w:hyperlink>
      <w:r>
        <w:rPr>
          <w:rFonts w:cs="Calibri"/>
        </w:rPr>
        <w:t xml:space="preserve"> Российской Федерации (далее - УК РФ). Например, понятие коммерческого подкупа, установленное </w:t>
      </w:r>
      <w:hyperlink r:id="rId271" w:history="1">
        <w:r>
          <w:rPr>
            <w:rFonts w:cs="Calibri"/>
            <w:color w:val="0000FF"/>
          </w:rPr>
          <w:t>статьей 204</w:t>
        </w:r>
      </w:hyperlink>
      <w:r>
        <w:rPr>
          <w:rFonts w:cs="Calibri"/>
        </w:rPr>
        <w:t xml:space="preserve"> УК РФ, относится только к лицам, выполняющим управленческие функции в коммерческой организации, а понятие, используемое в </w:t>
      </w:r>
      <w:hyperlink r:id="rId272" w:history="1">
        <w:r>
          <w:rPr>
            <w:rFonts w:cs="Calibri"/>
            <w:color w:val="0000FF"/>
          </w:rPr>
          <w:t>Конвенции</w:t>
        </w:r>
      </w:hyperlink>
      <w:r>
        <w:rPr>
          <w:rFonts w:cs="Calibri"/>
        </w:rPr>
        <w:t>, - ко всем сотрудникам организации.</w:t>
      </w:r>
    </w:p>
    <w:p w:rsidR="00A2591F" w:rsidRDefault="00A2591F">
      <w:pPr>
        <w:widowControl w:val="0"/>
        <w:autoSpaceDE w:val="0"/>
        <w:autoSpaceDN w:val="0"/>
        <w:adjustRightInd w:val="0"/>
        <w:spacing w:after="0" w:line="240" w:lineRule="auto"/>
        <w:ind w:firstLine="540"/>
        <w:jc w:val="both"/>
        <w:rPr>
          <w:rFonts w:cs="Calibri"/>
        </w:rPr>
      </w:pPr>
      <w:hyperlink r:id="rId273" w:history="1">
        <w:r>
          <w:rPr>
            <w:rFonts w:cs="Calibri"/>
            <w:color w:val="0000FF"/>
          </w:rPr>
          <w:t>Статья 22</w:t>
        </w:r>
      </w:hyperlink>
      <w:r>
        <w:rPr>
          <w:rFonts w:cs="Calibri"/>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Принятие мер по противодействию коррупционным преступлениям в частном секторе</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Противодействию коррупции в частном секторе экономики государства-участника посвящена </w:t>
      </w:r>
      <w:hyperlink r:id="rId274" w:history="1">
        <w:r>
          <w:rPr>
            <w:rFonts w:cs="Calibri"/>
            <w:color w:val="0000FF"/>
          </w:rPr>
          <w:t>статья 12</w:t>
        </w:r>
      </w:hyperlink>
      <w:r>
        <w:rPr>
          <w:rFonts w:cs="Calibri"/>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5" w:history="1">
        <w:r>
          <w:rPr>
            <w:rFonts w:cs="Calibri"/>
            <w:color w:val="0000FF"/>
          </w:rPr>
          <w:t>Конвенция</w:t>
        </w:r>
      </w:hyperlink>
      <w:r>
        <w:rPr>
          <w:rFonts w:cs="Calibri"/>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содействие сотрудничеству между правоохранительными органами и частными организациями;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Отдельно в </w:t>
      </w:r>
      <w:hyperlink r:id="rId276" w:history="1">
        <w:r>
          <w:rPr>
            <w:rFonts w:cs="Calibri"/>
            <w:color w:val="0000FF"/>
          </w:rPr>
          <w:t>Конвенции</w:t>
        </w:r>
      </w:hyperlink>
      <w:r>
        <w:rPr>
          <w:rFonts w:cs="Calibri"/>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Установление ответственности юридических лиц за совершение коррупционных преступлений</w:t>
      </w:r>
    </w:p>
    <w:p w:rsidR="00A2591F" w:rsidRDefault="00A2591F">
      <w:pPr>
        <w:widowControl w:val="0"/>
        <w:autoSpaceDE w:val="0"/>
        <w:autoSpaceDN w:val="0"/>
        <w:adjustRightInd w:val="0"/>
        <w:spacing w:after="0" w:line="240" w:lineRule="auto"/>
        <w:ind w:firstLine="540"/>
        <w:jc w:val="both"/>
        <w:rPr>
          <w:rFonts w:cs="Calibri"/>
        </w:rPr>
      </w:pPr>
      <w:hyperlink r:id="rId277" w:history="1">
        <w:r>
          <w:rPr>
            <w:rFonts w:cs="Calibri"/>
            <w:color w:val="0000FF"/>
          </w:rPr>
          <w:t>Статья 26</w:t>
        </w:r>
      </w:hyperlink>
      <w:r>
        <w:rPr>
          <w:rFonts w:cs="Calibri"/>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hyperlink r:id="rId278" w:history="1">
        <w:r>
          <w:rPr>
            <w:rFonts w:cs="Calibri"/>
            <w:color w:val="0000FF"/>
          </w:rPr>
          <w:t>Конвенция</w:t>
        </w:r>
      </w:hyperlink>
      <w:r>
        <w:rPr>
          <w:rFonts w:cs="Calibri"/>
        </w:rPr>
        <w:t xml:space="preserve"> об уголовной ответственности за коррупцию Совета Европы (Criminal law convention on corruption)</w:t>
      </w:r>
    </w:p>
    <w:p w:rsidR="00A2591F" w:rsidRDefault="00A2591F">
      <w:pPr>
        <w:widowControl w:val="0"/>
        <w:autoSpaceDE w:val="0"/>
        <w:autoSpaceDN w:val="0"/>
        <w:adjustRightInd w:val="0"/>
        <w:spacing w:after="0" w:line="240" w:lineRule="auto"/>
        <w:ind w:firstLine="540"/>
        <w:jc w:val="both"/>
        <w:rPr>
          <w:rFonts w:cs="Calibri"/>
        </w:rPr>
      </w:pPr>
      <w:hyperlink r:id="rId279" w:history="1">
        <w:r>
          <w:rPr>
            <w:rFonts w:cs="Calibri"/>
            <w:color w:val="0000FF"/>
          </w:rPr>
          <w:t>Конвенция</w:t>
        </w:r>
      </w:hyperlink>
      <w:r>
        <w:rPr>
          <w:rFonts w:cs="Calibri"/>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0" w:history="1">
        <w:r>
          <w:rPr>
            <w:rFonts w:cs="Calibri"/>
            <w:color w:val="0000FF"/>
          </w:rPr>
          <w:t>законом</w:t>
        </w:r>
      </w:hyperlink>
      <w:r>
        <w:rPr>
          <w:rFonts w:cs="Calibri"/>
        </w:rPr>
        <w:t xml:space="preserve"> от 25 июня 2006 года N 125-ФЗ "О ратификации Конвенции об уголовной ответственности за коррупцию"). Отдельные положения </w:t>
      </w:r>
      <w:hyperlink r:id="rId281" w:history="1">
        <w:r>
          <w:rPr>
            <w:rFonts w:cs="Calibri"/>
            <w:color w:val="0000FF"/>
          </w:rPr>
          <w:t>Конвенции</w:t>
        </w:r>
      </w:hyperlink>
      <w:r>
        <w:rPr>
          <w:rFonts w:cs="Calibri"/>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признание определенных действий в качестве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установление ответственности юридических лиц за совершение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Признание определенных действий в качестве преступлений</w:t>
      </w:r>
    </w:p>
    <w:p w:rsidR="00A2591F" w:rsidRDefault="00A2591F">
      <w:pPr>
        <w:widowControl w:val="0"/>
        <w:autoSpaceDE w:val="0"/>
        <w:autoSpaceDN w:val="0"/>
        <w:adjustRightInd w:val="0"/>
        <w:spacing w:after="0" w:line="240" w:lineRule="auto"/>
        <w:ind w:firstLine="540"/>
        <w:jc w:val="both"/>
        <w:rPr>
          <w:rFonts w:cs="Calibri"/>
        </w:rPr>
      </w:pPr>
      <w:hyperlink r:id="rId282" w:history="1">
        <w:r>
          <w:rPr>
            <w:rFonts w:cs="Calibri"/>
            <w:color w:val="0000FF"/>
          </w:rPr>
          <w:t>Статьи 7</w:t>
        </w:r>
      </w:hyperlink>
      <w:r>
        <w:rPr>
          <w:rFonts w:cs="Calibri"/>
        </w:rPr>
        <w:t xml:space="preserve"> и </w:t>
      </w:r>
      <w:hyperlink r:id="rId283" w:history="1">
        <w:r>
          <w:rPr>
            <w:rFonts w:cs="Calibri"/>
            <w:color w:val="0000FF"/>
          </w:rPr>
          <w:t>8</w:t>
        </w:r>
      </w:hyperlink>
      <w:r>
        <w:rPr>
          <w:rFonts w:cs="Calibri"/>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4" w:history="1">
        <w:r>
          <w:rPr>
            <w:rFonts w:cs="Calibri"/>
            <w:color w:val="0000FF"/>
          </w:rPr>
          <w:t>Статья 14</w:t>
        </w:r>
      </w:hyperlink>
      <w:r>
        <w:rPr>
          <w:rFonts w:cs="Calibri"/>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Установление ответственности юридических лиц за совершение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A2591F" w:rsidRDefault="00A2591F">
      <w:pPr>
        <w:widowControl w:val="0"/>
        <w:autoSpaceDE w:val="0"/>
        <w:autoSpaceDN w:val="0"/>
        <w:adjustRightInd w:val="0"/>
        <w:spacing w:after="0" w:line="240" w:lineRule="auto"/>
        <w:ind w:firstLine="540"/>
        <w:jc w:val="both"/>
        <w:rPr>
          <w:rFonts w:cs="Calibri"/>
        </w:rPr>
      </w:pPr>
      <w:r>
        <w:rPr>
          <w:rFonts w:cs="Calibri"/>
        </w:rPr>
        <w:t>- выполнения представительских функций от имени юридического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осуществления права на принятие решений от имени юридического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осуществления контрольных функций в рамках юридического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в связи с участием такого физического лица в перечисленных выше правонарушениях в качестве соучастника или подстрекателя.</w:t>
      </w:r>
    </w:p>
    <w:p w:rsidR="00A2591F" w:rsidRDefault="00A2591F">
      <w:pPr>
        <w:widowControl w:val="0"/>
        <w:autoSpaceDE w:val="0"/>
        <w:autoSpaceDN w:val="0"/>
        <w:adjustRightInd w:val="0"/>
        <w:spacing w:after="0" w:line="240" w:lineRule="auto"/>
        <w:ind w:firstLine="540"/>
        <w:jc w:val="both"/>
        <w:rPr>
          <w:rFonts w:cs="Calibri"/>
        </w:rPr>
      </w:pPr>
      <w:r>
        <w:rPr>
          <w:rFonts w:cs="Calibri"/>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hyperlink r:id="rId285" w:history="1">
        <w:r>
          <w:rPr>
            <w:rFonts w:cs="Calibri"/>
            <w:color w:val="0000FF"/>
          </w:rPr>
          <w:t>Конвенция</w:t>
        </w:r>
      </w:hyperlink>
      <w:r>
        <w:rPr>
          <w:rFonts w:cs="Calibr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A2591F" w:rsidRDefault="00A2591F">
      <w:pPr>
        <w:widowControl w:val="0"/>
        <w:autoSpaceDE w:val="0"/>
        <w:autoSpaceDN w:val="0"/>
        <w:adjustRightInd w:val="0"/>
        <w:spacing w:after="0" w:line="240" w:lineRule="auto"/>
        <w:ind w:firstLine="540"/>
        <w:jc w:val="both"/>
        <w:rPr>
          <w:rFonts w:cs="Calibri"/>
        </w:rPr>
      </w:pPr>
      <w:hyperlink r:id="rId286" w:history="1">
        <w:r>
          <w:rPr>
            <w:rFonts w:cs="Calibri"/>
            <w:color w:val="0000FF"/>
          </w:rPr>
          <w:t>Конвенция</w:t>
        </w:r>
      </w:hyperlink>
      <w:r>
        <w:rPr>
          <w:rFonts w:cs="Calibri"/>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7" w:history="1">
        <w:r>
          <w:rPr>
            <w:rFonts w:cs="Calibri"/>
            <w:color w:val="0000FF"/>
          </w:rPr>
          <w:t>Конвенцию</w:t>
        </w:r>
      </w:hyperlink>
      <w:r>
        <w:rPr>
          <w:rFonts w:cs="Calibri"/>
        </w:rPr>
        <w:t xml:space="preserve"> в 2012 году (1 февраля 2012 года был принят Федеральный </w:t>
      </w:r>
      <w:hyperlink r:id="rId288" w:history="1">
        <w:r>
          <w:rPr>
            <w:rFonts w:cs="Calibri"/>
            <w:color w:val="0000FF"/>
          </w:rPr>
          <w:t>закон</w:t>
        </w:r>
      </w:hyperlink>
      <w:r>
        <w:rPr>
          <w:rFonts w:cs="Calibri"/>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A2591F" w:rsidRDefault="00A2591F">
      <w:pPr>
        <w:widowControl w:val="0"/>
        <w:autoSpaceDE w:val="0"/>
        <w:autoSpaceDN w:val="0"/>
        <w:adjustRightInd w:val="0"/>
        <w:spacing w:after="0" w:line="240" w:lineRule="auto"/>
        <w:ind w:firstLine="540"/>
        <w:jc w:val="both"/>
        <w:rPr>
          <w:rFonts w:cs="Calibri"/>
        </w:rPr>
      </w:pPr>
      <w:hyperlink r:id="rId289" w:history="1">
        <w:r>
          <w:rPr>
            <w:rFonts w:cs="Calibri"/>
            <w:color w:val="0000FF"/>
          </w:rPr>
          <w:t>Конвенция</w:t>
        </w:r>
      </w:hyperlink>
      <w:r>
        <w:rPr>
          <w:rFonts w:cs="Calibri"/>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Под подкупом иностранного должностного лица в </w:t>
      </w:r>
      <w:hyperlink r:id="rId290" w:history="1">
        <w:r>
          <w:rPr>
            <w:rFonts w:cs="Calibri"/>
            <w:color w:val="0000FF"/>
          </w:rPr>
          <w:t>Конвенции</w:t>
        </w:r>
      </w:hyperlink>
      <w:r>
        <w:rPr>
          <w:rFonts w:cs="Calibri"/>
        </w:rPr>
        <w:t xml:space="preserve"> понимается: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Термин "иностранное должностное лицо" в </w:t>
      </w:r>
      <w:hyperlink r:id="rId291" w:history="1">
        <w:r>
          <w:rPr>
            <w:rFonts w:cs="Calibri"/>
            <w:color w:val="0000FF"/>
          </w:rPr>
          <w:t>Конвенции</w:t>
        </w:r>
      </w:hyperlink>
      <w:r>
        <w:rPr>
          <w:rFonts w:cs="Calibri"/>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За совершение подкупа иностранного должностного лица </w:t>
      </w:r>
      <w:hyperlink r:id="rId292" w:history="1">
        <w:r>
          <w:rPr>
            <w:rFonts w:cs="Calibri"/>
            <w:color w:val="0000FF"/>
          </w:rPr>
          <w:t>Конвенция</w:t>
        </w:r>
      </w:hyperlink>
      <w:r>
        <w:rPr>
          <w:rFonts w:cs="Calibri"/>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3" w:history="1">
        <w:r>
          <w:rPr>
            <w:rFonts w:cs="Calibri"/>
            <w:color w:val="0000FF"/>
          </w:rPr>
          <w:t>Конвенция</w:t>
        </w:r>
      </w:hyperlink>
      <w:r>
        <w:rPr>
          <w:rFonts w:cs="Calibri"/>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4" w:history="1">
        <w:r>
          <w:rPr>
            <w:rFonts w:cs="Calibri"/>
            <w:color w:val="0000FF"/>
          </w:rPr>
          <w:t>Конвенция</w:t>
        </w:r>
      </w:hyperlink>
      <w:r>
        <w:rPr>
          <w:rFonts w:cs="Calibri"/>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5" w:history="1">
        <w:r>
          <w:rPr>
            <w:rFonts w:cs="Calibri"/>
            <w:color w:val="0000FF"/>
          </w:rPr>
          <w:t>Конвенция</w:t>
        </w:r>
      </w:hyperlink>
      <w:r>
        <w:rPr>
          <w:rFonts w:cs="Calibri"/>
        </w:rPr>
        <w:t xml:space="preserve"> стимулирует государства к установлению юрисдикции обоих видов.</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Помимо этого </w:t>
      </w:r>
      <w:hyperlink r:id="rId296" w:history="1">
        <w:r>
          <w:rPr>
            <w:rFonts w:cs="Calibri"/>
            <w:color w:val="0000FF"/>
          </w:rPr>
          <w:t>Конвенция</w:t>
        </w:r>
      </w:hyperlink>
      <w:r>
        <w:rPr>
          <w:rFonts w:cs="Calibri"/>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A2591F" w:rsidRDefault="00A2591F">
      <w:pPr>
        <w:widowControl w:val="0"/>
        <w:autoSpaceDE w:val="0"/>
        <w:autoSpaceDN w:val="0"/>
        <w:adjustRightInd w:val="0"/>
        <w:spacing w:after="0" w:line="240" w:lineRule="auto"/>
        <w:ind w:firstLine="540"/>
        <w:jc w:val="both"/>
        <w:rPr>
          <w:rFonts w:cs="Calibri"/>
        </w:rPr>
      </w:pPr>
      <w:hyperlink r:id="rId297" w:history="1">
        <w:r>
          <w:rPr>
            <w:rFonts w:cs="Calibri"/>
            <w:color w:val="0000FF"/>
          </w:rPr>
          <w:t>Конвенция</w:t>
        </w:r>
      </w:hyperlink>
      <w:r>
        <w:rPr>
          <w:rFonts w:cs="Calibri"/>
        </w:rPr>
        <w:t xml:space="preserve"> регулирует ряд иных вопросов, связанных с противодействием подкупу иностранных должностных лиц. В частности, </w:t>
      </w:r>
      <w:hyperlink r:id="rId298" w:history="1">
        <w:r>
          <w:rPr>
            <w:rFonts w:cs="Calibri"/>
            <w:color w:val="0000FF"/>
          </w:rPr>
          <w:t>Конвенция</w:t>
        </w:r>
      </w:hyperlink>
      <w:r>
        <w:rPr>
          <w:rFonts w:cs="Calibri"/>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99" w:history="1">
        <w:r>
          <w:rPr>
            <w:rFonts w:cs="Calibri"/>
            <w:color w:val="0000FF"/>
          </w:rPr>
          <w:t>Конвенции</w:t>
        </w:r>
      </w:hyperlink>
      <w:r>
        <w:rPr>
          <w:rFonts w:cs="Calibri"/>
        </w:rPr>
        <w:t xml:space="preserve">. Также </w:t>
      </w:r>
      <w:hyperlink r:id="rId300" w:history="1">
        <w:r>
          <w:rPr>
            <w:rFonts w:cs="Calibri"/>
            <w:color w:val="0000FF"/>
          </w:rPr>
          <w:t>Конвенция</w:t>
        </w:r>
      </w:hyperlink>
      <w:r>
        <w:rPr>
          <w:rFonts w:cs="Calibri"/>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A2591F" w:rsidRDefault="00A2591F">
      <w:pPr>
        <w:widowControl w:val="0"/>
        <w:autoSpaceDE w:val="0"/>
        <w:autoSpaceDN w:val="0"/>
        <w:adjustRightInd w:val="0"/>
        <w:spacing w:after="0" w:line="240" w:lineRule="auto"/>
        <w:ind w:firstLine="540"/>
        <w:jc w:val="both"/>
        <w:rPr>
          <w:rFonts w:cs="Calibri"/>
        </w:rPr>
      </w:pPr>
      <w:r>
        <w:rPr>
          <w:rFonts w:cs="Calibri"/>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В развитие </w:t>
      </w:r>
      <w:hyperlink r:id="rId301" w:history="1">
        <w:r>
          <w:rPr>
            <w:rFonts w:cs="Calibri"/>
            <w:color w:val="0000FF"/>
          </w:rPr>
          <w:t>Конвенции</w:t>
        </w:r>
      </w:hyperlink>
      <w:r>
        <w:rPr>
          <w:rFonts w:cs="Calibri"/>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 сильная и явная поддержка со стороны руководящего звена компании;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ясно сформулированная и явная корпоративная политика, запрещающая подкуп иностранных должностных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программы и меры по этике и соблюдению требований применяются и включаются в контрактные соглашения с третьими сторонами;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наличие системы финансовых и отчетных процедур, направленных на обеспечение надлежащего ведения бухгалтерских книг, записей и счетов;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обеспечение коммуникации и обучения для работников на всех уровнях компании по вопросам этики и соблюдения требований;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наличие мер, направленных на поощрение и поддержку соблюдения программ и мер по этике и соблюдению требований компании, на всех уровнях;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периодический пересмотр программ и мер по этике и соблюдению требований.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Методические материалы международных организаций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В частности, рекомендуется обратить внимание на следующие материалы:</w:t>
      </w:r>
    </w:p>
    <w:p w:rsidR="00A2591F" w:rsidRDefault="00A2591F">
      <w:pPr>
        <w:widowControl w:val="0"/>
        <w:autoSpaceDE w:val="0"/>
        <w:autoSpaceDN w:val="0"/>
        <w:adjustRightInd w:val="0"/>
        <w:spacing w:after="0" w:line="240" w:lineRule="auto"/>
        <w:ind w:firstLine="540"/>
        <w:jc w:val="both"/>
        <w:rPr>
          <w:rFonts w:cs="Calibri"/>
        </w:rPr>
      </w:pPr>
      <w:r>
        <w:rPr>
          <w:rFonts w:cs="Calibri"/>
        </w:rPr>
        <w:t>1. Глобальный договор ООН и УНП ООН. Борьба с коррупцией: электронная обучающая программа - http://www.thefightagainstcorruption.org/certificate/.</w:t>
      </w:r>
    </w:p>
    <w:p w:rsidR="00A2591F" w:rsidRDefault="00A2591F">
      <w:pPr>
        <w:widowControl w:val="0"/>
        <w:autoSpaceDE w:val="0"/>
        <w:autoSpaceDN w:val="0"/>
        <w:adjustRightInd w:val="0"/>
        <w:spacing w:after="0" w:line="240" w:lineRule="auto"/>
        <w:ind w:firstLine="540"/>
        <w:jc w:val="both"/>
        <w:rPr>
          <w:rFonts w:cs="Calibri"/>
        </w:rPr>
      </w:pPr>
      <w:r>
        <w:rPr>
          <w:rFonts w:cs="Calibri"/>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A2591F" w:rsidRDefault="00A2591F">
      <w:pPr>
        <w:widowControl w:val="0"/>
        <w:autoSpaceDE w:val="0"/>
        <w:autoSpaceDN w:val="0"/>
        <w:adjustRightInd w:val="0"/>
        <w:spacing w:after="0" w:line="240" w:lineRule="auto"/>
        <w:ind w:firstLine="540"/>
        <w:jc w:val="both"/>
        <w:rPr>
          <w:rFonts w:cs="Calibri"/>
        </w:rPr>
      </w:pPr>
      <w:r>
        <w:rPr>
          <w:rFonts w:cs="Calibri"/>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A2591F" w:rsidRDefault="00A2591F">
      <w:pPr>
        <w:widowControl w:val="0"/>
        <w:autoSpaceDE w:val="0"/>
        <w:autoSpaceDN w:val="0"/>
        <w:adjustRightInd w:val="0"/>
        <w:spacing w:after="0" w:line="240" w:lineRule="auto"/>
        <w:ind w:firstLine="540"/>
        <w:jc w:val="both"/>
        <w:rPr>
          <w:rFonts w:cs="Calibri"/>
        </w:rPr>
      </w:pPr>
      <w:r>
        <w:rPr>
          <w:rFonts w:cs="Calibri"/>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right"/>
        <w:outlineLvl w:val="0"/>
        <w:rPr>
          <w:rFonts w:cs="Calibri"/>
        </w:rPr>
      </w:pPr>
      <w:r>
        <w:rPr>
          <w:rFonts w:cs="Calibri"/>
        </w:rPr>
        <w:t>Приложение 3</w:t>
      </w:r>
    </w:p>
    <w:p w:rsidR="00A2591F" w:rsidRDefault="00A2591F">
      <w:pPr>
        <w:widowControl w:val="0"/>
        <w:autoSpaceDE w:val="0"/>
        <w:autoSpaceDN w:val="0"/>
        <w:adjustRightInd w:val="0"/>
        <w:spacing w:after="0" w:line="240" w:lineRule="auto"/>
        <w:jc w:val="right"/>
        <w:rPr>
          <w:rFonts w:cs="Calibri"/>
        </w:rPr>
      </w:pPr>
    </w:p>
    <w:p w:rsidR="00A2591F" w:rsidRDefault="00A2591F">
      <w:pPr>
        <w:widowControl w:val="0"/>
        <w:autoSpaceDE w:val="0"/>
        <w:autoSpaceDN w:val="0"/>
        <w:adjustRightInd w:val="0"/>
        <w:spacing w:after="0" w:line="240" w:lineRule="auto"/>
        <w:jc w:val="center"/>
        <w:rPr>
          <w:rFonts w:cs="Calibri"/>
        </w:rPr>
      </w:pPr>
      <w:bookmarkStart w:id="4" w:name="Par905"/>
      <w:bookmarkEnd w:id="4"/>
      <w:r>
        <w:rPr>
          <w:rFonts w:cs="Calibri"/>
        </w:rPr>
        <w:t>НОРМАТИВНЫЕ ПРАВОВЫЕ АКТЫ</w:t>
      </w:r>
    </w:p>
    <w:p w:rsidR="00A2591F" w:rsidRDefault="00A2591F">
      <w:pPr>
        <w:widowControl w:val="0"/>
        <w:autoSpaceDE w:val="0"/>
        <w:autoSpaceDN w:val="0"/>
        <w:adjustRightInd w:val="0"/>
        <w:spacing w:after="0" w:line="240" w:lineRule="auto"/>
        <w:jc w:val="center"/>
        <w:rPr>
          <w:rFonts w:cs="Calibri"/>
        </w:rPr>
      </w:pPr>
      <w:r>
        <w:rPr>
          <w:rFonts w:cs="Calibri"/>
        </w:rPr>
        <w:t>ЗАРУБЕЖНЫХ ГОСУДАРСТВ ПО ВОПРОСАМ ПРОТИВОДЕЙСТВИЯ</w:t>
      </w:r>
    </w:p>
    <w:p w:rsidR="00A2591F" w:rsidRDefault="00A2591F">
      <w:pPr>
        <w:widowControl w:val="0"/>
        <w:autoSpaceDE w:val="0"/>
        <w:autoSpaceDN w:val="0"/>
        <w:adjustRightInd w:val="0"/>
        <w:spacing w:after="0" w:line="240" w:lineRule="auto"/>
        <w:jc w:val="center"/>
        <w:rPr>
          <w:rFonts w:cs="Calibri"/>
        </w:rPr>
      </w:pPr>
      <w:r>
        <w:rPr>
          <w:rFonts w:cs="Calibri"/>
        </w:rPr>
        <w:t>КОРРУПЦИИ, ИМЕЮЩИЕ ЭКСТЕРРИТОРИАЛЬНОЕ ДЕЙСТВИЕ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A2591F" w:rsidRDefault="00A2591F">
      <w:pPr>
        <w:widowControl w:val="0"/>
        <w:autoSpaceDE w:val="0"/>
        <w:autoSpaceDN w:val="0"/>
        <w:adjustRightInd w:val="0"/>
        <w:spacing w:after="0" w:line="240" w:lineRule="auto"/>
        <w:ind w:firstLine="540"/>
        <w:jc w:val="both"/>
        <w:rPr>
          <w:rFonts w:cs="Calibri"/>
        </w:rPr>
      </w:pPr>
      <w:r>
        <w:rPr>
          <w:rFonts w:cs="Calibri"/>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bookmarkStart w:id="5" w:name="Par914"/>
      <w:bookmarkEnd w:id="5"/>
      <w:r>
        <w:rPr>
          <w:rFonts w:cs="Calibri"/>
        </w:rPr>
        <w:t>Закон США "О коррупционных практиках за рубежом"</w:t>
      </w:r>
    </w:p>
    <w:p w:rsidR="00A2591F" w:rsidRDefault="00A2591F">
      <w:pPr>
        <w:widowControl w:val="0"/>
        <w:autoSpaceDE w:val="0"/>
        <w:autoSpaceDN w:val="0"/>
        <w:adjustRightInd w:val="0"/>
        <w:spacing w:after="0" w:line="240" w:lineRule="auto"/>
        <w:ind w:firstLine="540"/>
        <w:jc w:val="both"/>
        <w:rPr>
          <w:rFonts w:cs="Calibri"/>
        </w:rPr>
      </w:pPr>
      <w:r>
        <w:rPr>
          <w:rFonts w:cs="Calibri"/>
        </w:rPr>
        <w:t>Данный закон распространяется на три категории субъектов:</w:t>
      </w:r>
    </w:p>
    <w:p w:rsidR="00A2591F" w:rsidRDefault="00A2591F">
      <w:pPr>
        <w:widowControl w:val="0"/>
        <w:autoSpaceDE w:val="0"/>
        <w:autoSpaceDN w:val="0"/>
        <w:adjustRightInd w:val="0"/>
        <w:spacing w:after="0" w:line="240" w:lineRule="auto"/>
        <w:ind w:firstLine="540"/>
        <w:jc w:val="both"/>
        <w:rPr>
          <w:rFonts w:cs="Calibri"/>
        </w:rPr>
      </w:pPr>
      <w:r>
        <w:rPr>
          <w:rFonts w:cs="Calibri"/>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A2591F" w:rsidRDefault="00A2591F">
      <w:pPr>
        <w:widowControl w:val="0"/>
        <w:autoSpaceDE w:val="0"/>
        <w:autoSpaceDN w:val="0"/>
        <w:adjustRightInd w:val="0"/>
        <w:spacing w:after="0" w:line="240" w:lineRule="auto"/>
        <w:ind w:firstLine="540"/>
        <w:jc w:val="both"/>
        <w:rPr>
          <w:rFonts w:cs="Calibri"/>
        </w:rPr>
      </w:pPr>
      <w:r>
        <w:rPr>
          <w:rFonts w:cs="Calibri"/>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A2591F" w:rsidRDefault="00A2591F">
      <w:pPr>
        <w:widowControl w:val="0"/>
        <w:autoSpaceDE w:val="0"/>
        <w:autoSpaceDN w:val="0"/>
        <w:adjustRightInd w:val="0"/>
        <w:spacing w:after="0" w:line="240" w:lineRule="auto"/>
        <w:ind w:firstLine="540"/>
        <w:jc w:val="both"/>
        <w:rPr>
          <w:rFonts w:cs="Calibri"/>
        </w:rPr>
      </w:pPr>
      <w:r>
        <w:rPr>
          <w:rFonts w:cs="Calibri"/>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w:t>
      </w:r>
    </w:p>
    <w:p w:rsidR="00A2591F" w:rsidRDefault="00A2591F">
      <w:pPr>
        <w:widowControl w:val="0"/>
        <w:autoSpaceDE w:val="0"/>
        <w:autoSpaceDN w:val="0"/>
        <w:adjustRightInd w:val="0"/>
        <w:spacing w:after="0" w:line="240" w:lineRule="auto"/>
        <w:ind w:firstLine="540"/>
        <w:jc w:val="both"/>
        <w:rPr>
          <w:rFonts w:cs="Calibri"/>
        </w:rPr>
      </w:pPr>
      <w:r>
        <w:rPr>
          <w:rFonts w:cs="Calibri"/>
        </w:rPr>
        <w:t>&lt;1&gt; А для третьей категории субъектов, попадающих под действие закона, также любых других действий.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иностранному должностному лицу;</w:t>
      </w:r>
    </w:p>
    <w:p w:rsidR="00A2591F" w:rsidRDefault="00A2591F">
      <w:pPr>
        <w:widowControl w:val="0"/>
        <w:autoSpaceDE w:val="0"/>
        <w:autoSpaceDN w:val="0"/>
        <w:adjustRightInd w:val="0"/>
        <w:spacing w:after="0" w:line="240" w:lineRule="auto"/>
        <w:ind w:firstLine="540"/>
        <w:jc w:val="both"/>
        <w:rPr>
          <w:rFonts w:cs="Calibri"/>
        </w:rPr>
      </w:pPr>
      <w:r>
        <w:rPr>
          <w:rFonts w:cs="Calibri"/>
        </w:rPr>
        <w:t>- иностранной политической партии или ее должностному лицу или кандидату на иностранный государственный пост;</w:t>
      </w:r>
    </w:p>
    <w:p w:rsidR="00A2591F" w:rsidRDefault="00A2591F">
      <w:pPr>
        <w:widowControl w:val="0"/>
        <w:autoSpaceDE w:val="0"/>
        <w:autoSpaceDN w:val="0"/>
        <w:adjustRightInd w:val="0"/>
        <w:spacing w:after="0" w:line="240" w:lineRule="auto"/>
        <w:ind w:firstLine="540"/>
        <w:jc w:val="both"/>
        <w:rPr>
          <w:rFonts w:cs="Calibri"/>
        </w:rPr>
      </w:pPr>
      <w:r>
        <w:rPr>
          <w:rFonts w:cs="Calibri"/>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A2591F" w:rsidRDefault="00A2591F">
      <w:pPr>
        <w:widowControl w:val="0"/>
        <w:autoSpaceDE w:val="0"/>
        <w:autoSpaceDN w:val="0"/>
        <w:adjustRightInd w:val="0"/>
        <w:spacing w:after="0" w:line="240" w:lineRule="auto"/>
        <w:ind w:firstLine="540"/>
        <w:jc w:val="both"/>
        <w:rPr>
          <w:rFonts w:cs="Calibri"/>
        </w:rPr>
      </w:pPr>
      <w:r>
        <w:rPr>
          <w:rFonts w:cs="Calibri"/>
        </w:rPr>
        <w:t>в целях:</w:t>
      </w:r>
    </w:p>
    <w:p w:rsidR="00A2591F" w:rsidRDefault="00A2591F">
      <w:pPr>
        <w:widowControl w:val="0"/>
        <w:autoSpaceDE w:val="0"/>
        <w:autoSpaceDN w:val="0"/>
        <w:adjustRightInd w:val="0"/>
        <w:spacing w:after="0" w:line="240" w:lineRule="auto"/>
        <w:ind w:firstLine="540"/>
        <w:jc w:val="both"/>
        <w:rPr>
          <w:rFonts w:cs="Calibri"/>
        </w:rPr>
      </w:pPr>
      <w:r>
        <w:rPr>
          <w:rFonts w:cs="Calibri"/>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A2591F" w:rsidRDefault="00A2591F">
      <w:pPr>
        <w:widowControl w:val="0"/>
        <w:autoSpaceDE w:val="0"/>
        <w:autoSpaceDN w:val="0"/>
        <w:adjustRightInd w:val="0"/>
        <w:spacing w:after="0" w:line="240" w:lineRule="auto"/>
        <w:ind w:firstLine="540"/>
        <w:jc w:val="both"/>
        <w:rPr>
          <w:rFonts w:cs="Calibri"/>
        </w:rPr>
      </w:pPr>
      <w:r>
        <w:rPr>
          <w:rFonts w:cs="Calibri"/>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A2591F" w:rsidRDefault="00A2591F">
      <w:pPr>
        <w:widowControl w:val="0"/>
        <w:autoSpaceDE w:val="0"/>
        <w:autoSpaceDN w:val="0"/>
        <w:adjustRightInd w:val="0"/>
        <w:spacing w:after="0" w:line="240" w:lineRule="auto"/>
        <w:ind w:firstLine="540"/>
        <w:jc w:val="both"/>
        <w:rPr>
          <w:rFonts w:cs="Calibri"/>
        </w:rPr>
      </w:pPr>
      <w:r>
        <w:rPr>
          <w:rFonts w:cs="Calibri"/>
        </w:rPr>
        <w:t>В качестве наказания за совершение указанных коррупционных правонарушений закон устанавливает следующие меры ответственности: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A2591F" w:rsidRDefault="00A2591F">
      <w:pPr>
        <w:widowControl w:val="0"/>
        <w:autoSpaceDE w:val="0"/>
        <w:autoSpaceDN w:val="0"/>
        <w:adjustRightInd w:val="0"/>
        <w:spacing w:after="0" w:line="240" w:lineRule="auto"/>
        <w:ind w:firstLine="540"/>
        <w:jc w:val="both"/>
        <w:rPr>
          <w:rFonts w:cs="Calibri"/>
        </w:rPr>
      </w:pPr>
      <w:r>
        <w:rPr>
          <w:rFonts w:cs="Calibri"/>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A2591F" w:rsidRDefault="00A2591F">
      <w:pPr>
        <w:widowControl w:val="0"/>
        <w:autoSpaceDE w:val="0"/>
        <w:autoSpaceDN w:val="0"/>
        <w:adjustRightInd w:val="0"/>
        <w:spacing w:after="0" w:line="240" w:lineRule="auto"/>
        <w:ind w:firstLine="540"/>
        <w:jc w:val="both"/>
        <w:rPr>
          <w:rFonts w:cs="Calibri"/>
        </w:rPr>
      </w:pPr>
      <w:r>
        <w:rPr>
          <w:rFonts w:cs="Calibri"/>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A2591F" w:rsidRDefault="00A2591F">
      <w:pPr>
        <w:widowControl w:val="0"/>
        <w:autoSpaceDE w:val="0"/>
        <w:autoSpaceDN w:val="0"/>
        <w:adjustRightInd w:val="0"/>
        <w:spacing w:after="0" w:line="240" w:lineRule="auto"/>
        <w:ind w:firstLine="540"/>
        <w:jc w:val="both"/>
        <w:rPr>
          <w:rFonts w:cs="Calibri"/>
        </w:rPr>
      </w:pPr>
      <w:r>
        <w:rPr>
          <w:rFonts w:cs="Calibri"/>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A2591F" w:rsidRDefault="00A2591F">
      <w:pPr>
        <w:widowControl w:val="0"/>
        <w:autoSpaceDE w:val="0"/>
        <w:autoSpaceDN w:val="0"/>
        <w:adjustRightInd w:val="0"/>
        <w:spacing w:after="0" w:line="240" w:lineRule="auto"/>
        <w:ind w:firstLine="540"/>
        <w:jc w:val="both"/>
        <w:rPr>
          <w:rFonts w:cs="Calibri"/>
        </w:rPr>
      </w:pPr>
      <w:r>
        <w:rPr>
          <w:rFonts w:cs="Calibri"/>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A2591F" w:rsidRDefault="00A2591F">
      <w:pPr>
        <w:widowControl w:val="0"/>
        <w:autoSpaceDE w:val="0"/>
        <w:autoSpaceDN w:val="0"/>
        <w:adjustRightInd w:val="0"/>
        <w:spacing w:after="0" w:line="240" w:lineRule="auto"/>
        <w:ind w:firstLine="540"/>
        <w:jc w:val="both"/>
        <w:rPr>
          <w:rFonts w:cs="Calibri"/>
        </w:rPr>
      </w:pPr>
      <w:r>
        <w:rPr>
          <w:rFonts w:cs="Calibri"/>
        </w:rPr>
        <w:t>- сделки осуществляются с общего или специального разрешения руководства;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доступ к активам разрешен только в соответствии с общего или специального разрешения руководства; и</w:t>
      </w:r>
    </w:p>
    <w:p w:rsidR="00A2591F" w:rsidRDefault="00A2591F">
      <w:pPr>
        <w:widowControl w:val="0"/>
        <w:autoSpaceDE w:val="0"/>
        <w:autoSpaceDN w:val="0"/>
        <w:adjustRightInd w:val="0"/>
        <w:spacing w:after="0" w:line="240" w:lineRule="auto"/>
        <w:ind w:firstLine="540"/>
        <w:jc w:val="both"/>
        <w:rPr>
          <w:rFonts w:cs="Calibri"/>
        </w:rPr>
      </w:pPr>
      <w:r>
        <w:rPr>
          <w:rFonts w:cs="Calibri"/>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bookmarkStart w:id="6" w:name="Par948"/>
      <w:bookmarkEnd w:id="6"/>
      <w:r>
        <w:rPr>
          <w:rFonts w:cs="Calibri"/>
        </w:rPr>
        <w:t>Закон Великобритании "О борьбе со взяточничеством"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A2591F" w:rsidRDefault="00A2591F">
      <w:pPr>
        <w:widowControl w:val="0"/>
        <w:autoSpaceDE w:val="0"/>
        <w:autoSpaceDN w:val="0"/>
        <w:adjustRightInd w:val="0"/>
        <w:spacing w:after="0" w:line="240" w:lineRule="auto"/>
        <w:ind w:firstLine="540"/>
        <w:jc w:val="both"/>
        <w:rPr>
          <w:rFonts w:cs="Calibri"/>
        </w:rPr>
      </w:pPr>
      <w:r>
        <w:rPr>
          <w:rFonts w:cs="Calibri"/>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A2591F" w:rsidRDefault="00A2591F">
      <w:pPr>
        <w:widowControl w:val="0"/>
        <w:autoSpaceDE w:val="0"/>
        <w:autoSpaceDN w:val="0"/>
        <w:adjustRightInd w:val="0"/>
        <w:spacing w:after="0" w:line="240" w:lineRule="auto"/>
        <w:ind w:firstLine="540"/>
        <w:jc w:val="both"/>
        <w:rPr>
          <w:rFonts w:cs="Calibri"/>
        </w:rPr>
      </w:pPr>
      <w:r>
        <w:rPr>
          <w:rFonts w:cs="Calibri"/>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A2591F" w:rsidRDefault="00A2591F">
      <w:pPr>
        <w:widowControl w:val="0"/>
        <w:autoSpaceDE w:val="0"/>
        <w:autoSpaceDN w:val="0"/>
        <w:adjustRightInd w:val="0"/>
        <w:spacing w:after="0" w:line="240" w:lineRule="auto"/>
        <w:ind w:firstLine="540"/>
        <w:jc w:val="both"/>
        <w:rPr>
          <w:rFonts w:cs="Calibri"/>
        </w:rPr>
      </w:pPr>
      <w:r>
        <w:rPr>
          <w:rFonts w:cs="Calibri"/>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иностранным должностным лицом при этом понимается лицо, которое:</w:t>
      </w:r>
    </w:p>
    <w:p w:rsidR="00A2591F" w:rsidRDefault="00A2591F">
      <w:pPr>
        <w:widowControl w:val="0"/>
        <w:autoSpaceDE w:val="0"/>
        <w:autoSpaceDN w:val="0"/>
        <w:adjustRightInd w:val="0"/>
        <w:spacing w:after="0" w:line="240" w:lineRule="auto"/>
        <w:ind w:firstLine="540"/>
        <w:jc w:val="both"/>
        <w:rPr>
          <w:rFonts w:cs="Calibri"/>
        </w:rPr>
      </w:pPr>
      <w:r>
        <w:rPr>
          <w:rFonts w:cs="Calibri"/>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A2591F" w:rsidRDefault="00A2591F">
      <w:pPr>
        <w:widowControl w:val="0"/>
        <w:autoSpaceDE w:val="0"/>
        <w:autoSpaceDN w:val="0"/>
        <w:adjustRightInd w:val="0"/>
        <w:spacing w:after="0" w:line="240" w:lineRule="auto"/>
        <w:ind w:firstLine="540"/>
        <w:jc w:val="both"/>
        <w:rPr>
          <w:rFonts w:cs="Calibri"/>
        </w:rPr>
      </w:pPr>
      <w:r>
        <w:rPr>
          <w:rFonts w:cs="Calibri"/>
        </w:rPr>
        <w:t>- является должностным лицом или представителем общественной международной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A2591F" w:rsidRDefault="00A2591F">
      <w:pPr>
        <w:widowControl w:val="0"/>
        <w:autoSpaceDE w:val="0"/>
        <w:autoSpaceDN w:val="0"/>
        <w:adjustRightInd w:val="0"/>
        <w:spacing w:after="0" w:line="240" w:lineRule="auto"/>
        <w:ind w:firstLine="540"/>
        <w:jc w:val="both"/>
        <w:rPr>
          <w:rFonts w:cs="Calibri"/>
        </w:rPr>
      </w:pPr>
      <w:r>
        <w:rPr>
          <w:rFonts w:cs="Calibri"/>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A2591F" w:rsidRDefault="00A2591F">
      <w:pPr>
        <w:widowControl w:val="0"/>
        <w:autoSpaceDE w:val="0"/>
        <w:autoSpaceDN w:val="0"/>
        <w:adjustRightInd w:val="0"/>
        <w:spacing w:after="0" w:line="240" w:lineRule="auto"/>
        <w:ind w:firstLine="540"/>
        <w:jc w:val="both"/>
        <w:rPr>
          <w:rFonts w:cs="Calibri"/>
        </w:rPr>
      </w:pPr>
      <w:r>
        <w:rPr>
          <w:rFonts w:cs="Calibri"/>
        </w:rPr>
        <w:t>Индивид, виновный в подкупе иностранного должностного лица, несет следующие формы ответственности (статья 11):</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A2591F" w:rsidRDefault="00A2591F">
      <w:pPr>
        <w:widowControl w:val="0"/>
        <w:autoSpaceDE w:val="0"/>
        <w:autoSpaceDN w:val="0"/>
        <w:adjustRightInd w:val="0"/>
        <w:spacing w:after="0" w:line="240" w:lineRule="auto"/>
        <w:ind w:firstLine="540"/>
        <w:jc w:val="both"/>
        <w:rPr>
          <w:rFonts w:cs="Calibri"/>
        </w:rPr>
      </w:pPr>
      <w:r>
        <w:rPr>
          <w:rFonts w:cs="Calibri"/>
        </w:rPr>
        <w:t>Иное лицо, виновное в подкупе иностранного должностного лица, подлежит:</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 осуждении в порядке суммарного производства, штрафу, не превышающему законодательно установленного максимума;</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 осуждении за преступление, вмененное по обвинительному акту, штрафу.</w:t>
      </w:r>
    </w:p>
    <w:p w:rsidR="00A2591F" w:rsidRDefault="00A2591F">
      <w:pPr>
        <w:widowControl w:val="0"/>
        <w:autoSpaceDE w:val="0"/>
        <w:autoSpaceDN w:val="0"/>
        <w:adjustRightInd w:val="0"/>
        <w:spacing w:after="0" w:line="240" w:lineRule="auto"/>
        <w:ind w:firstLine="540"/>
        <w:jc w:val="both"/>
        <w:rPr>
          <w:rFonts w:cs="Calibri"/>
        </w:rPr>
      </w:pPr>
      <w:r>
        <w:rPr>
          <w:rFonts w:cs="Calibri"/>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коммерческой организацией в данном случае понимается: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right"/>
        <w:outlineLvl w:val="0"/>
        <w:rPr>
          <w:rFonts w:cs="Calibri"/>
        </w:rPr>
      </w:pPr>
      <w:r>
        <w:rPr>
          <w:rFonts w:cs="Calibri"/>
        </w:rPr>
        <w:t>Приложение 4</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jc w:val="center"/>
        <w:rPr>
          <w:rFonts w:cs="Calibri"/>
        </w:rPr>
      </w:pPr>
      <w:bookmarkStart w:id="7" w:name="Par981"/>
      <w:bookmarkEnd w:id="7"/>
      <w:r>
        <w:rPr>
          <w:rFonts w:cs="Calibri"/>
        </w:rPr>
        <w:t>ОБЗОР ТИПОВЫХ СИТУАЦИЙ КОНФЛИКТА ИНТЕРЕСОВ</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того решения, которое является предметом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A2591F" w:rsidRDefault="00A2591F">
      <w:pPr>
        <w:widowControl w:val="0"/>
        <w:autoSpaceDE w:val="0"/>
        <w:autoSpaceDN w:val="0"/>
        <w:adjustRightInd w:val="0"/>
        <w:spacing w:after="0" w:line="240" w:lineRule="auto"/>
        <w:ind w:firstLine="540"/>
        <w:jc w:val="both"/>
        <w:rPr>
          <w:rFonts w:cs="Calibri"/>
        </w:rPr>
      </w:pPr>
      <w:r>
        <w:rPr>
          <w:rFonts w:cs="Calibri"/>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A2591F" w:rsidRDefault="00A2591F">
      <w:pPr>
        <w:widowControl w:val="0"/>
        <w:autoSpaceDE w:val="0"/>
        <w:autoSpaceDN w:val="0"/>
        <w:adjustRightInd w:val="0"/>
        <w:spacing w:after="0" w:line="240" w:lineRule="auto"/>
        <w:ind w:firstLine="540"/>
        <w:jc w:val="both"/>
        <w:rPr>
          <w:rFonts w:cs="Calibri"/>
        </w:rPr>
      </w:pPr>
      <w:r>
        <w:rPr>
          <w:rFonts w:cs="Calibri"/>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A2591F" w:rsidRDefault="00A2591F">
      <w:pPr>
        <w:widowControl w:val="0"/>
        <w:autoSpaceDE w:val="0"/>
        <w:autoSpaceDN w:val="0"/>
        <w:adjustRightInd w:val="0"/>
        <w:spacing w:after="0" w:line="240" w:lineRule="auto"/>
        <w:ind w:firstLine="540"/>
        <w:jc w:val="both"/>
        <w:rPr>
          <w:rFonts w:cs="Calibri"/>
        </w:rPr>
      </w:pPr>
      <w:r>
        <w:rPr>
          <w:rFonts w:cs="Calibri"/>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A2591F" w:rsidRDefault="00A2591F">
      <w:pPr>
        <w:widowControl w:val="0"/>
        <w:autoSpaceDE w:val="0"/>
        <w:autoSpaceDN w:val="0"/>
        <w:adjustRightInd w:val="0"/>
        <w:spacing w:after="0" w:line="240" w:lineRule="auto"/>
        <w:ind w:firstLine="540"/>
        <w:jc w:val="both"/>
        <w:rPr>
          <w:rFonts w:cs="Calibri"/>
        </w:rPr>
      </w:pPr>
      <w:r>
        <w:rPr>
          <w:rFonts w:cs="Calibri"/>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отстранение работника от принятия решения, которое является предметом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r>
        <w:rPr>
          <w:rFonts w:cs="Calibri"/>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Pr="00FA2AB1" w:rsidRDefault="00A2591F">
      <w:pPr>
        <w:widowControl w:val="0"/>
        <w:autoSpaceDE w:val="0"/>
        <w:autoSpaceDN w:val="0"/>
        <w:adjustRightInd w:val="0"/>
        <w:spacing w:after="0" w:line="240" w:lineRule="auto"/>
        <w:jc w:val="right"/>
        <w:outlineLvl w:val="0"/>
        <w:rPr>
          <w:rFonts w:ascii="Times New Roman" w:hAnsi="Times New Roman"/>
          <w:sz w:val="28"/>
          <w:szCs w:val="28"/>
        </w:rPr>
      </w:pPr>
      <w:r w:rsidRPr="00FA2AB1">
        <w:rPr>
          <w:rFonts w:ascii="Times New Roman" w:hAnsi="Times New Roman"/>
          <w:sz w:val="28"/>
          <w:szCs w:val="28"/>
        </w:rPr>
        <w:t>Приложение 2</w:t>
      </w:r>
    </w:p>
    <w:p w:rsidR="00A2591F" w:rsidRPr="00FA2AB1" w:rsidRDefault="00A2591F">
      <w:pPr>
        <w:widowControl w:val="0"/>
        <w:autoSpaceDE w:val="0"/>
        <w:autoSpaceDN w:val="0"/>
        <w:adjustRightInd w:val="0"/>
        <w:spacing w:after="0" w:line="240" w:lineRule="auto"/>
        <w:jc w:val="center"/>
        <w:rPr>
          <w:rFonts w:ascii="Times New Roman" w:hAnsi="Times New Roman"/>
          <w:sz w:val="28"/>
          <w:szCs w:val="28"/>
        </w:rPr>
      </w:pPr>
    </w:p>
    <w:p w:rsidR="00A2591F" w:rsidRPr="00FA2AB1" w:rsidRDefault="00A2591F">
      <w:pPr>
        <w:widowControl w:val="0"/>
        <w:autoSpaceDE w:val="0"/>
        <w:autoSpaceDN w:val="0"/>
        <w:adjustRightInd w:val="0"/>
        <w:spacing w:after="0" w:line="240" w:lineRule="auto"/>
        <w:jc w:val="center"/>
        <w:rPr>
          <w:rFonts w:ascii="Times New Roman" w:hAnsi="Times New Roman"/>
          <w:sz w:val="28"/>
          <w:szCs w:val="28"/>
        </w:rPr>
      </w:pPr>
      <w:bookmarkStart w:id="8" w:name="Par1027"/>
      <w:bookmarkEnd w:id="8"/>
      <w:r w:rsidRPr="00FA2AB1">
        <w:rPr>
          <w:rFonts w:ascii="Times New Roman" w:hAnsi="Times New Roman"/>
          <w:sz w:val="28"/>
          <w:szCs w:val="28"/>
        </w:rPr>
        <w:t>ТИПОВАЯ ДЕКЛАРАЦИЯ КОНФЛИКТА ИНТЕРЕСОВ</w:t>
      </w:r>
    </w:p>
    <w:p w:rsidR="00A2591F" w:rsidRPr="00FA2AB1" w:rsidRDefault="00A2591F">
      <w:pPr>
        <w:widowControl w:val="0"/>
        <w:autoSpaceDE w:val="0"/>
        <w:autoSpaceDN w:val="0"/>
        <w:adjustRightInd w:val="0"/>
        <w:spacing w:after="0" w:line="240" w:lineRule="auto"/>
        <w:jc w:val="center"/>
        <w:rPr>
          <w:rFonts w:ascii="Times New Roman" w:hAnsi="Times New Roman"/>
          <w:sz w:val="28"/>
          <w:szCs w:val="28"/>
        </w:rPr>
      </w:pPr>
    </w:p>
    <w:p w:rsidR="00A2591F" w:rsidRPr="00FA2AB1" w:rsidRDefault="00A2591F">
      <w:pPr>
        <w:widowControl w:val="0"/>
        <w:autoSpaceDE w:val="0"/>
        <w:autoSpaceDN w:val="0"/>
        <w:adjustRightInd w:val="0"/>
        <w:spacing w:after="0" w:line="240" w:lineRule="auto"/>
        <w:ind w:firstLine="540"/>
        <w:jc w:val="both"/>
        <w:rPr>
          <w:rFonts w:ascii="Times New Roman" w:hAnsi="Times New Roman"/>
          <w:sz w:val="28"/>
          <w:szCs w:val="28"/>
        </w:rPr>
      </w:pPr>
      <w:r w:rsidRPr="00FA2AB1">
        <w:rPr>
          <w:rFonts w:ascii="Times New Roman" w:hAnsi="Times New Roman"/>
          <w:sz w:val="28"/>
          <w:szCs w:val="28"/>
        </w:rPr>
        <w:t xml:space="preserve">Настоящая Декларация содержит три раздела. </w:t>
      </w:r>
      <w:hyperlink w:anchor="Par1056" w:history="1">
        <w:r w:rsidRPr="00FA2AB1">
          <w:rPr>
            <w:rFonts w:ascii="Times New Roman" w:hAnsi="Times New Roman"/>
            <w:sz w:val="28"/>
            <w:szCs w:val="28"/>
          </w:rPr>
          <w:t>Первый</w:t>
        </w:r>
      </w:hyperlink>
      <w:r w:rsidRPr="00FA2AB1">
        <w:rPr>
          <w:rFonts w:ascii="Times New Roman" w:hAnsi="Times New Roman"/>
          <w:sz w:val="28"/>
          <w:szCs w:val="28"/>
        </w:rPr>
        <w:t xml:space="preserve"> и </w:t>
      </w:r>
      <w:hyperlink w:anchor="Par1103" w:history="1">
        <w:r w:rsidRPr="00FA2AB1">
          <w:rPr>
            <w:rFonts w:ascii="Times New Roman" w:hAnsi="Times New Roman"/>
            <w:sz w:val="28"/>
            <w:szCs w:val="28"/>
          </w:rPr>
          <w:t>второй</w:t>
        </w:r>
      </w:hyperlink>
      <w:r w:rsidRPr="00FA2AB1">
        <w:rPr>
          <w:rFonts w:ascii="Times New Roman" w:hAnsi="Times New Roman"/>
          <w:sz w:val="28"/>
          <w:szCs w:val="28"/>
        </w:rPr>
        <w:t xml:space="preserve"> разделы заполняются работником. </w:t>
      </w:r>
      <w:hyperlink w:anchor="Par1117" w:history="1">
        <w:r w:rsidRPr="00FA2AB1">
          <w:rPr>
            <w:rFonts w:ascii="Times New Roman" w:hAnsi="Times New Roman"/>
            <w:sz w:val="28"/>
            <w:szCs w:val="28"/>
          </w:rPr>
          <w:t>Третий</w:t>
        </w:r>
      </w:hyperlink>
      <w:r w:rsidRPr="00FA2AB1">
        <w:rPr>
          <w:rFonts w:ascii="Times New Roman" w:hAnsi="Times New Roman"/>
          <w:sz w:val="28"/>
          <w:szCs w:val="28"/>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A2591F" w:rsidRPr="00FA2AB1" w:rsidRDefault="00A2591F">
      <w:pPr>
        <w:widowControl w:val="0"/>
        <w:autoSpaceDE w:val="0"/>
        <w:autoSpaceDN w:val="0"/>
        <w:adjustRightInd w:val="0"/>
        <w:spacing w:after="0" w:line="240" w:lineRule="auto"/>
        <w:ind w:firstLine="540"/>
        <w:jc w:val="both"/>
        <w:rPr>
          <w:rFonts w:ascii="Times New Roman" w:hAnsi="Times New Roman"/>
          <w:sz w:val="28"/>
          <w:szCs w:val="28"/>
        </w:rPr>
      </w:pPr>
      <w:r w:rsidRPr="00FA2AB1">
        <w:rPr>
          <w:rFonts w:ascii="Times New Roman" w:hAnsi="Times New Roman"/>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A2591F" w:rsidRDefault="00A2591F">
      <w:pPr>
        <w:widowControl w:val="0"/>
        <w:autoSpaceDE w:val="0"/>
        <w:autoSpaceDN w:val="0"/>
        <w:adjustRightInd w:val="0"/>
        <w:spacing w:after="0" w:line="240" w:lineRule="auto"/>
        <w:ind w:firstLine="540"/>
        <w:jc w:val="both"/>
        <w:rPr>
          <w:rFonts w:cs="Calibri"/>
        </w:rPr>
        <w:sectPr w:rsidR="00A2591F">
          <w:pgSz w:w="11905" w:h="16838"/>
          <w:pgMar w:top="1134" w:right="850" w:bottom="1134" w:left="1701" w:header="720" w:footer="720" w:gutter="0"/>
          <w:cols w:space="720"/>
          <w:noEndnote/>
        </w:sectPr>
      </w:pPr>
    </w:p>
    <w:p w:rsidR="00A2591F" w:rsidRDefault="00A2591F">
      <w:pPr>
        <w:widowControl w:val="0"/>
        <w:autoSpaceDE w:val="0"/>
        <w:autoSpaceDN w:val="0"/>
        <w:adjustRightInd w:val="0"/>
        <w:spacing w:after="0" w:line="240" w:lineRule="auto"/>
        <w:jc w:val="center"/>
        <w:rPr>
          <w:rFonts w:cs="Calibri"/>
        </w:rPr>
      </w:pPr>
    </w:p>
    <w:p w:rsidR="00A2591F" w:rsidRDefault="00A2591F">
      <w:pPr>
        <w:pStyle w:val="ConsPlusNonformat"/>
        <w:jc w:val="both"/>
      </w:pPr>
      <w:r>
        <w:t xml:space="preserve">                                 Заявление</w:t>
      </w:r>
    </w:p>
    <w:p w:rsidR="00A2591F" w:rsidRDefault="00A2591F">
      <w:pPr>
        <w:pStyle w:val="ConsPlusNonformat"/>
        <w:jc w:val="both"/>
      </w:pPr>
    </w:p>
    <w:p w:rsidR="00A2591F" w:rsidRDefault="00A2591F">
      <w:pPr>
        <w:pStyle w:val="ConsPlusNonformat"/>
        <w:jc w:val="both"/>
      </w:pPr>
      <w:r>
        <w:t xml:space="preserve">    Перед заполнением настоящей декларации я ознакомился с Кодексом этики и</w:t>
      </w:r>
    </w:p>
    <w:p w:rsidR="00A2591F" w:rsidRDefault="00A2591F">
      <w:pPr>
        <w:pStyle w:val="ConsPlusNonformat"/>
        <w:jc w:val="both"/>
      </w:pPr>
      <w:r>
        <w:t>служебного  поведения  работников организации, Антикоррупционной политикой,</w:t>
      </w:r>
    </w:p>
    <w:p w:rsidR="00A2591F" w:rsidRDefault="00A2591F">
      <w:pPr>
        <w:pStyle w:val="ConsPlusNonformat"/>
        <w:jc w:val="both"/>
      </w:pPr>
      <w:r>
        <w:t>Положением  о  конфликте  интересов  и Положением "Подарки и знаки делового</w:t>
      </w:r>
    </w:p>
    <w:p w:rsidR="00A2591F" w:rsidRDefault="00A2591F">
      <w:pPr>
        <w:pStyle w:val="ConsPlusNonformat"/>
        <w:jc w:val="both"/>
      </w:pPr>
      <w:r>
        <w:t>гостеприимства".</w:t>
      </w:r>
    </w:p>
    <w:p w:rsidR="00A2591F" w:rsidRDefault="00A2591F">
      <w:pPr>
        <w:pStyle w:val="ConsPlusNonformat"/>
        <w:jc w:val="both"/>
      </w:pPr>
    </w:p>
    <w:p w:rsidR="00A2591F" w:rsidRDefault="00A2591F">
      <w:pPr>
        <w:pStyle w:val="ConsPlusNonformat"/>
        <w:jc w:val="both"/>
      </w:pPr>
      <w:r>
        <w:t xml:space="preserve">                                                        ___________________</w:t>
      </w:r>
    </w:p>
    <w:p w:rsidR="00A2591F" w:rsidRDefault="00A2591F">
      <w:pPr>
        <w:pStyle w:val="ConsPlusNonformat"/>
        <w:jc w:val="both"/>
      </w:pPr>
      <w:r>
        <w:t xml:space="preserve">                                                        (подпись работника)</w:t>
      </w:r>
    </w:p>
    <w:p w:rsidR="00A2591F" w:rsidRDefault="00A2591F">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5637"/>
        <w:gridCol w:w="4062"/>
      </w:tblGrid>
      <w:tr w:rsidR="00A2591F" w:rsidRPr="00930E3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Кому:</w:t>
            </w:r>
          </w:p>
          <w:p w:rsidR="00A2591F" w:rsidRPr="00930E30" w:rsidRDefault="00A2591F">
            <w:pPr>
              <w:widowControl w:val="0"/>
              <w:autoSpaceDE w:val="0"/>
              <w:autoSpaceDN w:val="0"/>
              <w:adjustRightInd w:val="0"/>
              <w:spacing w:after="0" w:line="240" w:lineRule="auto"/>
              <w:rPr>
                <w:rFonts w:cs="Calibri"/>
              </w:rPr>
            </w:pPr>
            <w:r w:rsidRPr="00930E30">
              <w:rPr>
                <w:rFonts w:cs="Calibri"/>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Должность:</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Дата заполнения:</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5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с .......... по ...................</w:t>
            </w:r>
          </w:p>
        </w:tc>
      </w:tr>
    </w:tbl>
    <w:p w:rsidR="00A2591F" w:rsidRDefault="00A2591F">
      <w:pPr>
        <w:widowControl w:val="0"/>
        <w:autoSpaceDE w:val="0"/>
        <w:autoSpaceDN w:val="0"/>
        <w:adjustRightInd w:val="0"/>
        <w:spacing w:after="0" w:line="240" w:lineRule="auto"/>
        <w:jc w:val="both"/>
        <w:rPr>
          <w:rFonts w:cs="Calibri"/>
        </w:rPr>
        <w:sectPr w:rsidR="00A2591F">
          <w:pgSz w:w="16838" w:h="11905" w:orient="landscape"/>
          <w:pgMar w:top="1701" w:right="1134" w:bottom="850" w:left="1134" w:header="720" w:footer="720" w:gutter="0"/>
          <w:cols w:space="720"/>
          <w:noEndnote/>
        </w:sect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6" w:history="1">
        <w:r>
          <w:rPr>
            <w:rFonts w:cs="Calibri"/>
            <w:color w:val="0000FF"/>
          </w:rPr>
          <w:t>первого</w:t>
        </w:r>
      </w:hyperlink>
      <w:r>
        <w:rPr>
          <w:rFonts w:cs="Calibri"/>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bookmarkStart w:id="9" w:name="Par1056"/>
      <w:bookmarkEnd w:id="9"/>
      <w:r>
        <w:rPr>
          <w:rFonts w:cs="Calibri"/>
        </w:rPr>
        <w:t>Раздел 1</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Внешние интересы или активы</w:t>
      </w:r>
    </w:p>
    <w:p w:rsidR="00A2591F" w:rsidRDefault="00A2591F">
      <w:pPr>
        <w:widowControl w:val="0"/>
        <w:autoSpaceDE w:val="0"/>
        <w:autoSpaceDN w:val="0"/>
        <w:adjustRightInd w:val="0"/>
        <w:spacing w:after="0" w:line="240" w:lineRule="auto"/>
        <w:ind w:firstLine="540"/>
        <w:jc w:val="both"/>
        <w:rPr>
          <w:rFonts w:cs="Calibri"/>
        </w:rPr>
      </w:pPr>
      <w:r>
        <w:rPr>
          <w:rFonts w:cs="Calibri"/>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1.1. В активах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1.2. В другой компании, находящейся в деловых отношениях с организацией (контрагенте, подрядчике, консультанте, клиенте и т.п.)?</w:t>
      </w:r>
    </w:p>
    <w:p w:rsidR="00A2591F" w:rsidRDefault="00A2591F">
      <w:pPr>
        <w:widowControl w:val="0"/>
        <w:autoSpaceDE w:val="0"/>
        <w:autoSpaceDN w:val="0"/>
        <w:adjustRightInd w:val="0"/>
        <w:spacing w:after="0" w:line="240" w:lineRule="auto"/>
        <w:ind w:firstLine="540"/>
        <w:jc w:val="both"/>
        <w:rPr>
          <w:rFonts w:cs="Calibri"/>
        </w:rPr>
      </w:pPr>
      <w:r>
        <w:rPr>
          <w:rFonts w:cs="Calibri"/>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A2591F" w:rsidRDefault="00A2591F">
      <w:pPr>
        <w:widowControl w:val="0"/>
        <w:autoSpaceDE w:val="0"/>
        <w:autoSpaceDN w:val="0"/>
        <w:adjustRightInd w:val="0"/>
        <w:spacing w:after="0" w:line="240" w:lineRule="auto"/>
        <w:ind w:firstLine="540"/>
        <w:jc w:val="both"/>
        <w:rPr>
          <w:rFonts w:cs="Calibri"/>
        </w:rPr>
      </w:pPr>
      <w:r>
        <w:rPr>
          <w:rFonts w:cs="Calibri"/>
        </w:rPr>
        <w:t>1.4. В деятельности компании-конкуренте или физическом лице-конкуренте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1.5. В компании или организации, выступающей стороной в судебном или арбитражном разбирательстве с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A2591F" w:rsidRDefault="00A2591F">
      <w:pPr>
        <w:widowControl w:val="0"/>
        <w:autoSpaceDE w:val="0"/>
        <w:autoSpaceDN w:val="0"/>
        <w:adjustRightInd w:val="0"/>
        <w:spacing w:after="0" w:line="240" w:lineRule="auto"/>
        <w:ind w:firstLine="540"/>
        <w:jc w:val="both"/>
        <w:rPr>
          <w:rFonts w:cs="Calibri"/>
        </w:rPr>
      </w:pPr>
      <w:r>
        <w:rPr>
          <w:rFonts w:cs="Calibri"/>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3.1. В компании, находящейся в деловых отношениях с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3.2. В компании, которая ищет возможность построить деловые отношения с организацией, или ведет с ней переговоры?</w:t>
      </w:r>
    </w:p>
    <w:p w:rsidR="00A2591F" w:rsidRDefault="00A2591F">
      <w:pPr>
        <w:widowControl w:val="0"/>
        <w:autoSpaceDE w:val="0"/>
        <w:autoSpaceDN w:val="0"/>
        <w:adjustRightInd w:val="0"/>
        <w:spacing w:after="0" w:line="240" w:lineRule="auto"/>
        <w:ind w:firstLine="540"/>
        <w:jc w:val="both"/>
        <w:rPr>
          <w:rFonts w:cs="Calibri"/>
        </w:rPr>
      </w:pPr>
      <w:r>
        <w:rPr>
          <w:rFonts w:cs="Calibri"/>
        </w:rPr>
        <w:t>3.3. В компании-конкуренте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3.4. В компании, выступающей или предполагающей выступить стороной в судебном или арбитражном разбирательстве с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Личные интересы и честное ведение бизнеса</w:t>
      </w:r>
    </w:p>
    <w:p w:rsidR="00A2591F" w:rsidRDefault="00A2591F">
      <w:pPr>
        <w:widowControl w:val="0"/>
        <w:autoSpaceDE w:val="0"/>
        <w:autoSpaceDN w:val="0"/>
        <w:adjustRightInd w:val="0"/>
        <w:spacing w:after="0" w:line="240" w:lineRule="auto"/>
        <w:ind w:firstLine="540"/>
        <w:jc w:val="both"/>
        <w:rPr>
          <w:rFonts w:cs="Calibri"/>
        </w:rPr>
      </w:pPr>
      <w:r>
        <w:rPr>
          <w:rFonts w:cs="Calibri"/>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A2591F" w:rsidRDefault="00A2591F">
      <w:pPr>
        <w:widowControl w:val="0"/>
        <w:autoSpaceDE w:val="0"/>
        <w:autoSpaceDN w:val="0"/>
        <w:adjustRightInd w:val="0"/>
        <w:spacing w:after="0" w:line="240" w:lineRule="auto"/>
        <w:ind w:firstLine="540"/>
        <w:jc w:val="both"/>
        <w:rPr>
          <w:rFonts w:cs="Calibri"/>
        </w:rPr>
      </w:pPr>
      <w:r>
        <w:rPr>
          <w:rFonts w:cs="Calibri"/>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A2591F" w:rsidRDefault="00A2591F">
      <w:pPr>
        <w:widowControl w:val="0"/>
        <w:autoSpaceDE w:val="0"/>
        <w:autoSpaceDN w:val="0"/>
        <w:adjustRightInd w:val="0"/>
        <w:spacing w:after="0" w:line="240" w:lineRule="auto"/>
        <w:ind w:firstLine="540"/>
        <w:jc w:val="both"/>
        <w:rPr>
          <w:rFonts w:cs="Calibri"/>
        </w:rPr>
      </w:pPr>
      <w:r>
        <w:rPr>
          <w:rFonts w:cs="Calibri"/>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Взаимоотношения с государственными служащими</w:t>
      </w:r>
    </w:p>
    <w:p w:rsidR="00A2591F" w:rsidRDefault="00A2591F">
      <w:pPr>
        <w:widowControl w:val="0"/>
        <w:autoSpaceDE w:val="0"/>
        <w:autoSpaceDN w:val="0"/>
        <w:adjustRightInd w:val="0"/>
        <w:spacing w:after="0" w:line="240" w:lineRule="auto"/>
        <w:ind w:firstLine="540"/>
        <w:jc w:val="both"/>
        <w:rPr>
          <w:rFonts w:cs="Calibri"/>
        </w:rPr>
      </w:pPr>
      <w:r>
        <w:rPr>
          <w:rFonts w:cs="Calibri"/>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Инсайдерская информация</w:t>
      </w:r>
    </w:p>
    <w:p w:rsidR="00A2591F" w:rsidRDefault="00A2591F">
      <w:pPr>
        <w:widowControl w:val="0"/>
        <w:autoSpaceDE w:val="0"/>
        <w:autoSpaceDN w:val="0"/>
        <w:adjustRightInd w:val="0"/>
        <w:spacing w:after="0" w:line="240" w:lineRule="auto"/>
        <w:ind w:firstLine="540"/>
        <w:jc w:val="both"/>
        <w:rPr>
          <w:rFonts w:cs="Calibri"/>
        </w:rPr>
      </w:pPr>
      <w:r>
        <w:rPr>
          <w:rFonts w:cs="Calibri"/>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A2591F" w:rsidRDefault="00A2591F">
      <w:pPr>
        <w:widowControl w:val="0"/>
        <w:autoSpaceDE w:val="0"/>
        <w:autoSpaceDN w:val="0"/>
        <w:adjustRightInd w:val="0"/>
        <w:spacing w:after="0" w:line="240" w:lineRule="auto"/>
        <w:ind w:firstLine="540"/>
        <w:jc w:val="both"/>
        <w:rPr>
          <w:rFonts w:cs="Calibri"/>
        </w:rPr>
      </w:pPr>
      <w:r>
        <w:rPr>
          <w:rFonts w:cs="Calibri"/>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Ресурсы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Равные права работников</w:t>
      </w:r>
    </w:p>
    <w:p w:rsidR="00A2591F" w:rsidRDefault="00A2591F">
      <w:pPr>
        <w:widowControl w:val="0"/>
        <w:autoSpaceDE w:val="0"/>
        <w:autoSpaceDN w:val="0"/>
        <w:adjustRightInd w:val="0"/>
        <w:spacing w:after="0" w:line="240" w:lineRule="auto"/>
        <w:ind w:firstLine="540"/>
        <w:jc w:val="both"/>
        <w:rPr>
          <w:rFonts w:cs="Calibri"/>
        </w:rPr>
      </w:pPr>
      <w:r>
        <w:rPr>
          <w:rFonts w:cs="Calibri"/>
        </w:rPr>
        <w:t>14. Работают ли члены Вашей семьи или близкие родственники в организации, в том числе под Вашим прямым руководством?</w:t>
      </w:r>
    </w:p>
    <w:p w:rsidR="00A2591F" w:rsidRDefault="00A2591F">
      <w:pPr>
        <w:widowControl w:val="0"/>
        <w:autoSpaceDE w:val="0"/>
        <w:autoSpaceDN w:val="0"/>
        <w:adjustRightInd w:val="0"/>
        <w:spacing w:after="0" w:line="240" w:lineRule="auto"/>
        <w:ind w:firstLine="540"/>
        <w:jc w:val="both"/>
        <w:rPr>
          <w:rFonts w:cs="Calibri"/>
        </w:rPr>
      </w:pPr>
      <w:r>
        <w:rPr>
          <w:rFonts w:cs="Calibri"/>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A2591F" w:rsidRDefault="00A2591F">
      <w:pPr>
        <w:widowControl w:val="0"/>
        <w:autoSpaceDE w:val="0"/>
        <w:autoSpaceDN w:val="0"/>
        <w:adjustRightInd w:val="0"/>
        <w:spacing w:after="0" w:line="240" w:lineRule="auto"/>
        <w:ind w:firstLine="540"/>
        <w:jc w:val="both"/>
        <w:rPr>
          <w:rFonts w:cs="Calibri"/>
        </w:rPr>
      </w:pPr>
      <w:r>
        <w:rPr>
          <w:rFonts w:cs="Calibri"/>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Подарки и деловое гостеприимство</w:t>
      </w:r>
    </w:p>
    <w:p w:rsidR="00A2591F" w:rsidRDefault="00A2591F">
      <w:pPr>
        <w:widowControl w:val="0"/>
        <w:autoSpaceDE w:val="0"/>
        <w:autoSpaceDN w:val="0"/>
        <w:adjustRightInd w:val="0"/>
        <w:spacing w:after="0" w:line="240" w:lineRule="auto"/>
        <w:ind w:firstLine="540"/>
        <w:jc w:val="both"/>
        <w:rPr>
          <w:rFonts w:cs="Calibri"/>
        </w:rPr>
      </w:pPr>
      <w:r>
        <w:rPr>
          <w:rFonts w:cs="Calibri"/>
        </w:rPr>
        <w:t>17. Нарушали ли Вы требования Положения "Подарки и знаки делового гостеприимства"?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Другие вопросы</w:t>
      </w:r>
    </w:p>
    <w:p w:rsidR="00A2591F" w:rsidRDefault="00A2591F">
      <w:pPr>
        <w:widowControl w:val="0"/>
        <w:autoSpaceDE w:val="0"/>
        <w:autoSpaceDN w:val="0"/>
        <w:adjustRightInd w:val="0"/>
        <w:spacing w:after="0" w:line="240" w:lineRule="auto"/>
        <w:ind w:firstLine="540"/>
        <w:jc w:val="both"/>
        <w:rPr>
          <w:rFonts w:cs="Calibri"/>
        </w:rPr>
      </w:pPr>
      <w:r>
        <w:rPr>
          <w:rFonts w:cs="Calibri"/>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bookmarkStart w:id="10" w:name="Par1103"/>
      <w:bookmarkEnd w:id="10"/>
      <w:r>
        <w:rPr>
          <w:rFonts w:cs="Calibri"/>
        </w:rPr>
        <w:t>Раздел 2</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2"/>
        <w:rPr>
          <w:rFonts w:cs="Calibri"/>
        </w:rPr>
      </w:pPr>
      <w:r>
        <w:rPr>
          <w:rFonts w:cs="Calibri"/>
        </w:rPr>
        <w:t>Декларация о доходах</w:t>
      </w:r>
    </w:p>
    <w:p w:rsidR="00A2591F" w:rsidRDefault="00A2591F">
      <w:pPr>
        <w:widowControl w:val="0"/>
        <w:autoSpaceDE w:val="0"/>
        <w:autoSpaceDN w:val="0"/>
        <w:adjustRightInd w:val="0"/>
        <w:spacing w:after="0" w:line="240" w:lineRule="auto"/>
        <w:ind w:firstLine="540"/>
        <w:jc w:val="both"/>
        <w:rPr>
          <w:rFonts w:cs="Calibri"/>
        </w:rPr>
      </w:pPr>
      <w:r>
        <w:rPr>
          <w:rFonts w:cs="Calibri"/>
        </w:rPr>
        <w:t>19. Какие доходы получили Вы и члены Вашей семьи по месту основной работы за отчетный период?</w:t>
      </w:r>
    </w:p>
    <w:p w:rsidR="00A2591F" w:rsidRDefault="00A2591F">
      <w:pPr>
        <w:widowControl w:val="0"/>
        <w:autoSpaceDE w:val="0"/>
        <w:autoSpaceDN w:val="0"/>
        <w:adjustRightInd w:val="0"/>
        <w:spacing w:after="0" w:line="240" w:lineRule="auto"/>
        <w:ind w:firstLine="540"/>
        <w:jc w:val="both"/>
        <w:rPr>
          <w:rFonts w:cs="Calibri"/>
        </w:rPr>
      </w:pPr>
      <w:r>
        <w:rPr>
          <w:rFonts w:cs="Calibri"/>
        </w:rPr>
        <w:t>20. Какие доходы получили Вы и члены Вашей семьи не по месту основной работы за отчетный период?</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pStyle w:val="ConsPlusNonformat"/>
        <w:jc w:val="both"/>
      </w:pPr>
      <w:r>
        <w:t xml:space="preserve">                                 Заявление</w:t>
      </w:r>
    </w:p>
    <w:p w:rsidR="00A2591F" w:rsidRDefault="00A2591F">
      <w:pPr>
        <w:pStyle w:val="ConsPlusNonformat"/>
        <w:jc w:val="both"/>
      </w:pPr>
    </w:p>
    <w:p w:rsidR="00A2591F" w:rsidRDefault="00A2591F">
      <w:pPr>
        <w:pStyle w:val="ConsPlusNonformat"/>
        <w:jc w:val="both"/>
      </w:pPr>
      <w:r>
        <w:t>Настоящим  подтверждаю,  что  я   прочитал   и   понял   все  вышеуказанные</w:t>
      </w:r>
    </w:p>
    <w:p w:rsidR="00A2591F" w:rsidRDefault="00A2591F">
      <w:pPr>
        <w:pStyle w:val="ConsPlusNonformat"/>
        <w:jc w:val="both"/>
      </w:pPr>
      <w:r>
        <w:t>вопросы,  а  мои  ответы и любая пояснительная информация являются полными,</w:t>
      </w:r>
    </w:p>
    <w:p w:rsidR="00A2591F" w:rsidRDefault="00A2591F">
      <w:pPr>
        <w:pStyle w:val="ConsPlusNonformat"/>
        <w:jc w:val="both"/>
      </w:pPr>
      <w:r>
        <w:t>правдивыми и правильными.</w:t>
      </w:r>
    </w:p>
    <w:p w:rsidR="00A2591F" w:rsidRDefault="00A2591F">
      <w:pPr>
        <w:pStyle w:val="ConsPlusNonformat"/>
        <w:jc w:val="both"/>
      </w:pPr>
    </w:p>
    <w:p w:rsidR="00A2591F" w:rsidRDefault="00A2591F">
      <w:pPr>
        <w:pStyle w:val="ConsPlusNonformat"/>
        <w:jc w:val="both"/>
      </w:pPr>
      <w:r>
        <w:t>Подпись: __________________                     ФИО: ______________________</w:t>
      </w:r>
    </w:p>
    <w:p w:rsidR="00A2591F" w:rsidRDefault="00A2591F">
      <w:pPr>
        <w:widowControl w:val="0"/>
        <w:autoSpaceDE w:val="0"/>
        <w:autoSpaceDN w:val="0"/>
        <w:adjustRightInd w:val="0"/>
        <w:spacing w:after="0" w:line="240" w:lineRule="auto"/>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bookmarkStart w:id="11" w:name="Par1117"/>
      <w:bookmarkEnd w:id="11"/>
      <w:r>
        <w:rPr>
          <w:rFonts w:cs="Calibri"/>
        </w:rPr>
        <w:t>Раздел 3</w:t>
      </w:r>
    </w:p>
    <w:p w:rsidR="00A2591F" w:rsidRDefault="00A2591F">
      <w:pPr>
        <w:widowControl w:val="0"/>
        <w:autoSpaceDE w:val="0"/>
        <w:autoSpaceDN w:val="0"/>
        <w:adjustRightInd w:val="0"/>
        <w:spacing w:after="0" w:line="240" w:lineRule="auto"/>
        <w:jc w:val="center"/>
        <w:outlineLvl w:val="1"/>
        <w:rPr>
          <w:rFonts w:cs="Calibri"/>
        </w:rPr>
        <w:sectPr w:rsidR="00A2591F">
          <w:pgSz w:w="11905" w:h="16838"/>
          <w:pgMar w:top="1134" w:right="850" w:bottom="1134" w:left="1701" w:header="720" w:footer="720" w:gutter="0"/>
          <w:cols w:space="720"/>
          <w:noEndnote/>
        </w:sectPr>
      </w:pPr>
    </w:p>
    <w:p w:rsidR="00A2591F" w:rsidRDefault="00A2591F">
      <w:pPr>
        <w:widowControl w:val="0"/>
        <w:autoSpaceDE w:val="0"/>
        <w:autoSpaceDN w:val="0"/>
        <w:adjustRightInd w:val="0"/>
        <w:spacing w:after="0" w:line="240" w:lineRule="auto"/>
        <w:jc w:val="both"/>
        <w:rPr>
          <w:rFonts w:cs="Calibri"/>
        </w:rPr>
      </w:pPr>
    </w:p>
    <w:p w:rsidR="00A2591F" w:rsidRDefault="00A2591F">
      <w:pPr>
        <w:pStyle w:val="ConsPlusNonformat"/>
        <w:jc w:val="both"/>
      </w:pPr>
      <w:r>
        <w:t>Достоверность и полнота изложенной в Декларации информации мною проверена:</w:t>
      </w:r>
    </w:p>
    <w:p w:rsidR="00A2591F" w:rsidRDefault="00A2591F">
      <w:pPr>
        <w:pStyle w:val="ConsPlusNonformat"/>
        <w:jc w:val="both"/>
      </w:pPr>
    </w:p>
    <w:p w:rsidR="00A2591F" w:rsidRDefault="00A2591F">
      <w:pPr>
        <w:pStyle w:val="ConsPlusNonformat"/>
        <w:jc w:val="both"/>
      </w:pPr>
      <w:r>
        <w:t xml:space="preserve">                                         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С участием (при необходимости):</w:t>
      </w:r>
    </w:p>
    <w:p w:rsidR="00A2591F" w:rsidRDefault="00A2591F">
      <w:pPr>
        <w:pStyle w:val="ConsPlusNonformat"/>
        <w:jc w:val="both"/>
      </w:pPr>
    </w:p>
    <w:p w:rsidR="00A2591F" w:rsidRDefault="00A2591F">
      <w:pPr>
        <w:pStyle w:val="ConsPlusNonformat"/>
        <w:jc w:val="both"/>
      </w:pPr>
      <w:r>
        <w:t>Представитель руководителя организации</w:t>
      </w:r>
    </w:p>
    <w:p w:rsidR="00A2591F" w:rsidRDefault="00A2591F">
      <w:pPr>
        <w:pStyle w:val="ConsPlusNonformat"/>
        <w:jc w:val="both"/>
      </w:pPr>
      <w:r>
        <w:t>_____________________________________________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Представитель Департамента внутреннего аудита</w:t>
      </w:r>
    </w:p>
    <w:p w:rsidR="00A2591F" w:rsidRDefault="00A2591F">
      <w:pPr>
        <w:pStyle w:val="ConsPlusNonformat"/>
        <w:jc w:val="both"/>
      </w:pPr>
      <w:r>
        <w:t>_____________________________________________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Представитель службы безопасности</w:t>
      </w:r>
    </w:p>
    <w:p w:rsidR="00A2591F" w:rsidRDefault="00A2591F">
      <w:pPr>
        <w:pStyle w:val="ConsPlusNonformat"/>
        <w:jc w:val="both"/>
      </w:pPr>
      <w:r>
        <w:t>_____________________________________________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Представитель юридической службы</w:t>
      </w:r>
    </w:p>
    <w:p w:rsidR="00A2591F" w:rsidRDefault="00A2591F">
      <w:pPr>
        <w:pStyle w:val="ConsPlusNonformat"/>
        <w:jc w:val="both"/>
      </w:pPr>
      <w:r>
        <w:t>_____________________________________________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Представитель кадровой службы</w:t>
      </w:r>
    </w:p>
    <w:p w:rsidR="00A2591F" w:rsidRDefault="00A2591F">
      <w:pPr>
        <w:pStyle w:val="ConsPlusNonformat"/>
        <w:jc w:val="both"/>
      </w:pPr>
      <w:r>
        <w:t>_____________________________________________</w:t>
      </w:r>
    </w:p>
    <w:p w:rsidR="00A2591F" w:rsidRDefault="00A2591F">
      <w:pPr>
        <w:pStyle w:val="ConsPlusNonformat"/>
        <w:jc w:val="both"/>
      </w:pPr>
      <w:r>
        <w:t xml:space="preserve">              (Ф.И.О., подпись)</w:t>
      </w:r>
    </w:p>
    <w:p w:rsidR="00A2591F" w:rsidRDefault="00A2591F">
      <w:pPr>
        <w:pStyle w:val="ConsPlusNonformat"/>
        <w:jc w:val="both"/>
      </w:pPr>
    </w:p>
    <w:p w:rsidR="00A2591F" w:rsidRDefault="00A2591F">
      <w:pPr>
        <w:pStyle w:val="ConsPlusNonformat"/>
        <w:jc w:val="both"/>
      </w:pPr>
      <w:r>
        <w:t xml:space="preserve">            Решение непосредственного начальника по декларации</w:t>
      </w:r>
    </w:p>
    <w:p w:rsidR="00A2591F" w:rsidRDefault="00A2591F">
      <w:pPr>
        <w:pStyle w:val="ConsPlusNonformat"/>
        <w:jc w:val="both"/>
      </w:pPr>
      <w:r>
        <w:t xml:space="preserve">                          (подтвердить подписью):</w:t>
      </w:r>
    </w:p>
    <w:p w:rsidR="00A2591F" w:rsidRDefault="00A2591F">
      <w:pPr>
        <w:widowControl w:val="0"/>
        <w:autoSpaceDE w:val="0"/>
        <w:autoSpaceDN w:val="0"/>
        <w:adjustRightInd w:val="0"/>
        <w:spacing w:after="0" w:line="240" w:lineRule="auto"/>
        <w:jc w:val="both"/>
        <w:rPr>
          <w:rFonts w:cs="Calibri"/>
        </w:rPr>
      </w:pPr>
    </w:p>
    <w:tbl>
      <w:tblPr>
        <w:tblW w:w="0" w:type="auto"/>
        <w:tblInd w:w="62" w:type="dxa"/>
        <w:tblLayout w:type="fixed"/>
        <w:tblCellMar>
          <w:top w:w="75" w:type="dxa"/>
          <w:left w:w="0" w:type="dxa"/>
          <w:bottom w:w="75" w:type="dxa"/>
          <w:right w:w="0" w:type="dxa"/>
        </w:tblCellMar>
        <w:tblLook w:val="0000"/>
      </w:tblPr>
      <w:tblGrid>
        <w:gridCol w:w="7157"/>
        <w:gridCol w:w="2307"/>
      </w:tblGrid>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ограничил работнику доступ к информации организации, которая может иметь отношение к его личным частным интересам работника</w:t>
            </w:r>
          </w:p>
          <w:p w:rsidR="00A2591F" w:rsidRPr="00930E30" w:rsidRDefault="00A2591F">
            <w:pPr>
              <w:widowControl w:val="0"/>
              <w:autoSpaceDE w:val="0"/>
              <w:autoSpaceDN w:val="0"/>
              <w:adjustRightInd w:val="0"/>
              <w:spacing w:after="0" w:line="240" w:lineRule="auto"/>
              <w:rPr>
                <w:rFonts w:cs="Calibri"/>
              </w:rPr>
            </w:pPr>
            <w:r w:rsidRPr="00930E30">
              <w:rPr>
                <w:rFonts w:cs="Calibri"/>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A2591F" w:rsidRPr="00930E30" w:rsidRDefault="00A2591F">
            <w:pPr>
              <w:widowControl w:val="0"/>
              <w:autoSpaceDE w:val="0"/>
              <w:autoSpaceDN w:val="0"/>
              <w:adjustRightInd w:val="0"/>
              <w:spacing w:after="0" w:line="240" w:lineRule="auto"/>
              <w:rPr>
                <w:rFonts w:cs="Calibri"/>
              </w:rPr>
            </w:pPr>
            <w:r w:rsidRPr="00930E30">
              <w:rPr>
                <w:rFonts w:cs="Calibri"/>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пересмотрел круг обязанностей и трудовых функций работника</w:t>
            </w:r>
          </w:p>
          <w:p w:rsidR="00A2591F" w:rsidRPr="00930E30" w:rsidRDefault="00A2591F">
            <w:pPr>
              <w:widowControl w:val="0"/>
              <w:autoSpaceDE w:val="0"/>
              <w:autoSpaceDN w:val="0"/>
              <w:adjustRightInd w:val="0"/>
              <w:spacing w:after="0" w:line="240" w:lineRule="auto"/>
              <w:rPr>
                <w:rFonts w:cs="Calibri"/>
              </w:rPr>
            </w:pPr>
            <w:r w:rsidRPr="00930E30">
              <w:rPr>
                <w:rFonts w:cs="Calibri"/>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r w:rsidR="00A2591F" w:rsidRPr="00930E30">
        <w:tc>
          <w:tcPr>
            <w:tcW w:w="7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r w:rsidRPr="00930E30">
              <w:rPr>
                <w:rFonts w:cs="Calibri"/>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591F" w:rsidRPr="00930E30" w:rsidRDefault="00A2591F">
            <w:pPr>
              <w:widowControl w:val="0"/>
              <w:autoSpaceDE w:val="0"/>
              <w:autoSpaceDN w:val="0"/>
              <w:adjustRightInd w:val="0"/>
              <w:spacing w:after="0" w:line="240" w:lineRule="auto"/>
              <w:rPr>
                <w:rFonts w:cs="Calibri"/>
              </w:rPr>
            </w:pPr>
          </w:p>
        </w:tc>
      </w:tr>
    </w:tbl>
    <w:p w:rsidR="00A2591F" w:rsidRDefault="00A2591F">
      <w:pPr>
        <w:widowControl w:val="0"/>
        <w:autoSpaceDE w:val="0"/>
        <w:autoSpaceDN w:val="0"/>
        <w:adjustRightInd w:val="0"/>
        <w:spacing w:after="0" w:line="240" w:lineRule="auto"/>
        <w:jc w:val="both"/>
        <w:rPr>
          <w:rFonts w:cs="Calibri"/>
        </w:rPr>
        <w:sectPr w:rsidR="00A2591F">
          <w:pgSz w:w="16838" w:h="11905" w:orient="landscape"/>
          <w:pgMar w:top="1701" w:right="1134" w:bottom="850" w:left="1134" w:header="720" w:footer="720" w:gutter="0"/>
          <w:cols w:space="720"/>
          <w:noEndnote/>
        </w:sect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right"/>
        <w:outlineLvl w:val="0"/>
        <w:rPr>
          <w:rFonts w:cs="Calibri"/>
        </w:rPr>
      </w:pPr>
      <w:r>
        <w:rPr>
          <w:rFonts w:cs="Calibri"/>
        </w:rPr>
        <w:t>Приложение 6</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rPr>
          <w:rFonts w:cs="Calibri"/>
        </w:rPr>
      </w:pPr>
      <w:bookmarkStart w:id="12" w:name="Par1177"/>
      <w:bookmarkEnd w:id="12"/>
      <w:r>
        <w:rPr>
          <w:rFonts w:cs="Calibri"/>
        </w:rPr>
        <w:t>АНТИКОРРУПЦИОННАЯ ХАРТИЯ РОССИЙСКОГО БИЗНЕСА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A2591F" w:rsidRDefault="00A2591F">
      <w:pPr>
        <w:widowControl w:val="0"/>
        <w:autoSpaceDE w:val="0"/>
        <w:autoSpaceDN w:val="0"/>
        <w:adjustRightInd w:val="0"/>
        <w:spacing w:after="0" w:line="240" w:lineRule="auto"/>
        <w:ind w:firstLine="540"/>
        <w:jc w:val="both"/>
        <w:rPr>
          <w:rFonts w:cs="Calibri"/>
        </w:rPr>
      </w:pPr>
      <w:r>
        <w:rPr>
          <w:rFonts w:cs="Calibri"/>
        </w:rPr>
        <w:t>Мы едины в понимании того, что коррупция,</w:t>
      </w:r>
    </w:p>
    <w:p w:rsidR="00A2591F" w:rsidRDefault="00A2591F">
      <w:pPr>
        <w:widowControl w:val="0"/>
        <w:autoSpaceDE w:val="0"/>
        <w:autoSpaceDN w:val="0"/>
        <w:adjustRightInd w:val="0"/>
        <w:spacing w:after="0" w:line="240" w:lineRule="auto"/>
        <w:ind w:firstLine="540"/>
        <w:jc w:val="both"/>
        <w:rPr>
          <w:rFonts w:cs="Calibri"/>
        </w:rPr>
      </w:pPr>
      <w:r>
        <w:rPr>
          <w:rFonts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A2591F" w:rsidRDefault="00A2591F">
      <w:pPr>
        <w:widowControl w:val="0"/>
        <w:autoSpaceDE w:val="0"/>
        <w:autoSpaceDN w:val="0"/>
        <w:adjustRightInd w:val="0"/>
        <w:spacing w:after="0" w:line="240" w:lineRule="auto"/>
        <w:ind w:firstLine="540"/>
        <w:jc w:val="both"/>
        <w:rPr>
          <w:rFonts w:cs="Calibri"/>
        </w:rPr>
      </w:pPr>
      <w:r>
        <w:rPr>
          <w:rFonts w:cs="Calibri"/>
        </w:rPr>
        <w:t>лишает общество необходимых ресурсов развития, выводя из легального оборота значительную часть национального богатства;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A2591F" w:rsidRDefault="00A2591F">
      <w:pPr>
        <w:widowControl w:val="0"/>
        <w:autoSpaceDE w:val="0"/>
        <w:autoSpaceDN w:val="0"/>
        <w:adjustRightInd w:val="0"/>
        <w:spacing w:after="0" w:line="240" w:lineRule="auto"/>
        <w:ind w:firstLine="540"/>
        <w:jc w:val="both"/>
        <w:rPr>
          <w:rFonts w:cs="Calibri"/>
        </w:rPr>
      </w:pPr>
      <w:r>
        <w:rPr>
          <w:rFonts w:cs="Calibri"/>
        </w:rPr>
        <w:t>создает условия для распространения других форм преступности, включая отмывание денежных средств, добытых преступным путем;</w:t>
      </w:r>
    </w:p>
    <w:p w:rsidR="00A2591F" w:rsidRDefault="00A2591F">
      <w:pPr>
        <w:widowControl w:val="0"/>
        <w:autoSpaceDE w:val="0"/>
        <w:autoSpaceDN w:val="0"/>
        <w:adjustRightInd w:val="0"/>
        <w:spacing w:after="0" w:line="240" w:lineRule="auto"/>
        <w:ind w:firstLine="540"/>
        <w:jc w:val="both"/>
        <w:rPr>
          <w:rFonts w:cs="Calibri"/>
        </w:rPr>
      </w:pPr>
      <w:r>
        <w:rPr>
          <w:rFonts w:cs="Calibri"/>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A2591F" w:rsidRDefault="00A2591F">
      <w:pPr>
        <w:widowControl w:val="0"/>
        <w:autoSpaceDE w:val="0"/>
        <w:autoSpaceDN w:val="0"/>
        <w:adjustRightInd w:val="0"/>
        <w:spacing w:after="0" w:line="240" w:lineRule="auto"/>
        <w:ind w:firstLine="540"/>
        <w:jc w:val="both"/>
        <w:rPr>
          <w:rFonts w:cs="Calibri"/>
        </w:rPr>
      </w:pPr>
      <w:r>
        <w:rPr>
          <w:rFonts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1. Управление в компаниях на основе антикоррупционных программ.</w:t>
      </w:r>
    </w:p>
    <w:p w:rsidR="00A2591F" w:rsidRDefault="00A2591F">
      <w:pPr>
        <w:widowControl w:val="0"/>
        <w:autoSpaceDE w:val="0"/>
        <w:autoSpaceDN w:val="0"/>
        <w:adjustRightInd w:val="0"/>
        <w:spacing w:after="0" w:line="240" w:lineRule="auto"/>
        <w:ind w:firstLine="540"/>
        <w:jc w:val="both"/>
        <w:rPr>
          <w:rFonts w:cs="Calibri"/>
        </w:rPr>
      </w:pPr>
      <w:r>
        <w:rPr>
          <w:rFonts w:cs="Calibri"/>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2. Мониторинг и оценка реализации антикоррупционных программ.</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3. Эффективный финансовый контроль.</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создания неофициальной (двойной) отчетности;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проведения неучтенных или неправильно учтенных операций;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ведения учета несуществующих расходов;</w:t>
      </w:r>
    </w:p>
    <w:p w:rsidR="00A2591F" w:rsidRDefault="00A2591F">
      <w:pPr>
        <w:widowControl w:val="0"/>
        <w:autoSpaceDE w:val="0"/>
        <w:autoSpaceDN w:val="0"/>
        <w:adjustRightInd w:val="0"/>
        <w:spacing w:after="0" w:line="240" w:lineRule="auto"/>
        <w:ind w:firstLine="540"/>
        <w:jc w:val="both"/>
        <w:rPr>
          <w:rFonts w:cs="Calibri"/>
        </w:rPr>
      </w:pPr>
      <w:r>
        <w:rPr>
          <w:rFonts w:cs="Calibri"/>
        </w:rPr>
        <w:t>- отражения обязательств, объект которых неправильно идентифицирован;</w:t>
      </w:r>
    </w:p>
    <w:p w:rsidR="00A2591F" w:rsidRDefault="00A2591F">
      <w:pPr>
        <w:widowControl w:val="0"/>
        <w:autoSpaceDE w:val="0"/>
        <w:autoSpaceDN w:val="0"/>
        <w:adjustRightInd w:val="0"/>
        <w:spacing w:after="0" w:line="240" w:lineRule="auto"/>
        <w:ind w:firstLine="540"/>
        <w:jc w:val="both"/>
        <w:rPr>
          <w:rFonts w:cs="Calibri"/>
        </w:rPr>
      </w:pPr>
      <w:r>
        <w:rPr>
          <w:rFonts w:cs="Calibri"/>
        </w:rPr>
        <w:t>- намеренного уничтожения бухгалтерской и иной документации ранее сроков, предусмотренных законодательством.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4. Обучение кадров и контроль за персоналом.</w:t>
      </w:r>
    </w:p>
    <w:p w:rsidR="00A2591F" w:rsidRDefault="00A2591F">
      <w:pPr>
        <w:widowControl w:val="0"/>
        <w:autoSpaceDE w:val="0"/>
        <w:autoSpaceDN w:val="0"/>
        <w:adjustRightInd w:val="0"/>
        <w:spacing w:after="0" w:line="240" w:lineRule="auto"/>
        <w:ind w:firstLine="540"/>
        <w:jc w:val="both"/>
        <w:rPr>
          <w:rFonts w:cs="Calibri"/>
        </w:rPr>
      </w:pPr>
      <w:r>
        <w:rPr>
          <w:rFonts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Результаты реализации антикоррупционных программ учитываются в кадровой политике компании.</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5. Коллективные усилия и публичность антикоррупционных мер.</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A2591F" w:rsidRDefault="00A2591F">
      <w:pPr>
        <w:widowControl w:val="0"/>
        <w:autoSpaceDE w:val="0"/>
        <w:autoSpaceDN w:val="0"/>
        <w:adjustRightInd w:val="0"/>
        <w:spacing w:after="0" w:line="240" w:lineRule="auto"/>
        <w:ind w:firstLine="540"/>
        <w:jc w:val="both"/>
        <w:rPr>
          <w:rFonts w:cs="Calibri"/>
        </w:rPr>
      </w:pPr>
      <w:r>
        <w:rPr>
          <w:rFonts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6. Отказ от незаконного получения преимуществ.</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осуществляют ответственную политику по реализации своих интересов с целью укрепления позиций на рынке.</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A2591F" w:rsidRDefault="00A2591F">
      <w:pPr>
        <w:widowControl w:val="0"/>
        <w:autoSpaceDE w:val="0"/>
        <w:autoSpaceDN w:val="0"/>
        <w:adjustRightInd w:val="0"/>
        <w:spacing w:after="0" w:line="240" w:lineRule="auto"/>
        <w:ind w:firstLine="540"/>
        <w:jc w:val="both"/>
        <w:rPr>
          <w:rFonts w:cs="Calibri"/>
        </w:rPr>
      </w:pPr>
      <w:r>
        <w:rPr>
          <w:rFonts w:cs="Calibri"/>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7. Взаимоотношения с партнерами и контрагентами с учетом принципов антикоррупционной политики.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A2591F" w:rsidRDefault="00A2591F">
      <w:pPr>
        <w:widowControl w:val="0"/>
        <w:autoSpaceDE w:val="0"/>
        <w:autoSpaceDN w:val="0"/>
        <w:adjustRightInd w:val="0"/>
        <w:spacing w:after="0" w:line="240" w:lineRule="auto"/>
        <w:ind w:firstLine="540"/>
        <w:jc w:val="both"/>
        <w:rPr>
          <w:rFonts w:cs="Calibri"/>
        </w:rPr>
      </w:pPr>
      <w:r>
        <w:rPr>
          <w:rFonts w:cs="Calibri"/>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A2591F" w:rsidRDefault="00A2591F">
      <w:pPr>
        <w:widowControl w:val="0"/>
        <w:autoSpaceDE w:val="0"/>
        <w:autoSpaceDN w:val="0"/>
        <w:adjustRightInd w:val="0"/>
        <w:spacing w:after="0" w:line="240" w:lineRule="auto"/>
        <w:ind w:firstLine="540"/>
        <w:jc w:val="both"/>
        <w:rPr>
          <w:rFonts w:cs="Calibri"/>
        </w:rPr>
      </w:pPr>
      <w:r>
        <w:rPr>
          <w:rFonts w:cs="Calibri"/>
        </w:rPr>
        <w:t>борьбе с коррупцией и недопущения неправомерного вмешательства в деятельность органов государственной власти.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Важными элементами сотрудничества, в частности, являются:</w:t>
      </w:r>
    </w:p>
    <w:p w:rsidR="00A2591F" w:rsidRDefault="00A2591F">
      <w:pPr>
        <w:widowControl w:val="0"/>
        <w:autoSpaceDE w:val="0"/>
        <w:autoSpaceDN w:val="0"/>
        <w:adjustRightInd w:val="0"/>
        <w:spacing w:after="0" w:line="240" w:lineRule="auto"/>
        <w:ind w:firstLine="540"/>
        <w:jc w:val="both"/>
        <w:rPr>
          <w:rFonts w:cs="Calibri"/>
        </w:rPr>
      </w:pPr>
      <w:r>
        <w:rPr>
          <w:rFonts w:cs="Calibri"/>
        </w:rPr>
        <w:t>- публичное продвижение и защита принципа выгодности и успешности бизнеса, действующего в рамках правового поля;</w:t>
      </w:r>
    </w:p>
    <w:p w:rsidR="00A2591F" w:rsidRDefault="00A2591F">
      <w:pPr>
        <w:widowControl w:val="0"/>
        <w:autoSpaceDE w:val="0"/>
        <w:autoSpaceDN w:val="0"/>
        <w:adjustRightInd w:val="0"/>
        <w:spacing w:after="0" w:line="240" w:lineRule="auto"/>
        <w:ind w:firstLine="540"/>
        <w:jc w:val="both"/>
        <w:rPr>
          <w:rFonts w:cs="Calibri"/>
        </w:rPr>
      </w:pPr>
      <w:r>
        <w:rPr>
          <w:rFonts w:cs="Calibri"/>
        </w:rPr>
        <w:t>- активное освещение деятельности компаний и предпринимателей, использующих антикоррупционные практики;</w:t>
      </w:r>
    </w:p>
    <w:p w:rsidR="00A2591F" w:rsidRDefault="00A2591F">
      <w:pPr>
        <w:widowControl w:val="0"/>
        <w:autoSpaceDE w:val="0"/>
        <w:autoSpaceDN w:val="0"/>
        <w:adjustRightInd w:val="0"/>
        <w:spacing w:after="0" w:line="240" w:lineRule="auto"/>
        <w:ind w:firstLine="540"/>
        <w:jc w:val="both"/>
        <w:rPr>
          <w:rFonts w:cs="Calibri"/>
        </w:rPr>
      </w:pPr>
      <w:r>
        <w:rPr>
          <w:rFonts w:cs="Calibri"/>
        </w:rPr>
        <w:t>- всемерное содействие и распространение позитивного опыта противостояния предпринимателей попыткам коррупционного давления.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A2591F" w:rsidRDefault="00A2591F">
      <w:pPr>
        <w:widowControl w:val="0"/>
        <w:autoSpaceDE w:val="0"/>
        <w:autoSpaceDN w:val="0"/>
        <w:adjustRightInd w:val="0"/>
        <w:spacing w:after="0" w:line="240" w:lineRule="auto"/>
        <w:ind w:firstLine="540"/>
        <w:jc w:val="both"/>
        <w:rPr>
          <w:rFonts w:cs="Calibri"/>
        </w:rPr>
      </w:pPr>
      <w:r>
        <w:rPr>
          <w:rFonts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8. Содействие осуществлению правосудия и соблюдению законности.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приобретению, владению или использованию имущества, если известно, что такое имущество представляет собой доходы от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9. Противодействие подкупу иностранных публичных должностных лиц и должностных лиц публичных международных организаций.</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outlineLvl w:val="1"/>
        <w:rPr>
          <w:rFonts w:cs="Calibri"/>
        </w:rPr>
      </w:pPr>
      <w:r>
        <w:rPr>
          <w:rFonts w:cs="Calibri"/>
        </w:rPr>
        <w:t>Заключительные положения.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От                От                  От           От Общероссийской</w:t>
      </w: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Торгово-      Российского союза    Общероссийской        общественной</w:t>
      </w: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Российской                             "Деловая        предпринимательства</w:t>
      </w: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A2591F" w:rsidRDefault="00A2591F">
      <w:pPr>
        <w:pStyle w:val="ConsPlusCell"/>
        <w:jc w:val="both"/>
        <w:rPr>
          <w:rFonts w:ascii="Courier New" w:hAnsi="Courier New" w:cs="Courier New"/>
          <w:sz w:val="20"/>
          <w:szCs w:val="20"/>
        </w:rPr>
      </w:pPr>
    </w:p>
    <w:p w:rsidR="00A2591F" w:rsidRDefault="00A2591F">
      <w:pPr>
        <w:pStyle w:val="ConsPlusCell"/>
        <w:jc w:val="both"/>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jc w:val="center"/>
        <w:outlineLvl w:val="1"/>
        <w:rPr>
          <w:rFonts w:cs="Calibri"/>
        </w:rPr>
      </w:pPr>
      <w:bookmarkStart w:id="13" w:name="Par1267"/>
      <w:bookmarkEnd w:id="13"/>
      <w:r>
        <w:rPr>
          <w:rFonts w:cs="Calibri"/>
        </w:rPr>
        <w:t>Положение</w:t>
      </w:r>
    </w:p>
    <w:p w:rsidR="00A2591F" w:rsidRDefault="00A2591F">
      <w:pPr>
        <w:widowControl w:val="0"/>
        <w:autoSpaceDE w:val="0"/>
        <w:autoSpaceDN w:val="0"/>
        <w:adjustRightInd w:val="0"/>
        <w:spacing w:after="0" w:line="240" w:lineRule="auto"/>
        <w:jc w:val="center"/>
        <w:rPr>
          <w:rFonts w:cs="Calibri"/>
        </w:rPr>
      </w:pPr>
      <w:r>
        <w:rPr>
          <w:rFonts w:cs="Calibri"/>
        </w:rPr>
        <w:t>об условиях и порядке реализации положений</w:t>
      </w:r>
    </w:p>
    <w:p w:rsidR="00A2591F" w:rsidRDefault="00A2591F">
      <w:pPr>
        <w:widowControl w:val="0"/>
        <w:autoSpaceDE w:val="0"/>
        <w:autoSpaceDN w:val="0"/>
        <w:adjustRightInd w:val="0"/>
        <w:spacing w:after="0" w:line="240" w:lineRule="auto"/>
        <w:jc w:val="center"/>
        <w:rPr>
          <w:rFonts w:cs="Calibri"/>
        </w:rPr>
      </w:pPr>
      <w:r>
        <w:rPr>
          <w:rFonts w:cs="Calibri"/>
        </w:rPr>
        <w:t>Антикоррупционной хартии российского бизнеса</w:t>
      </w:r>
    </w:p>
    <w:p w:rsidR="00A2591F" w:rsidRDefault="00A2591F">
      <w:pPr>
        <w:widowControl w:val="0"/>
        <w:autoSpaceDE w:val="0"/>
        <w:autoSpaceDN w:val="0"/>
        <w:adjustRightInd w:val="0"/>
        <w:spacing w:after="0" w:line="240" w:lineRule="auto"/>
        <w:jc w:val="center"/>
        <w:rPr>
          <w:rFonts w:cs="Calibri"/>
        </w:rPr>
      </w:pPr>
      <w:r>
        <w:rPr>
          <w:rFonts w:cs="Calibri"/>
        </w:rPr>
        <w:t>(Дорожная карта Хартии)</w:t>
      </w:r>
    </w:p>
    <w:p w:rsidR="00A2591F" w:rsidRDefault="00A2591F">
      <w:pPr>
        <w:widowControl w:val="0"/>
        <w:autoSpaceDE w:val="0"/>
        <w:autoSpaceDN w:val="0"/>
        <w:adjustRightInd w:val="0"/>
        <w:spacing w:after="0" w:line="240" w:lineRule="auto"/>
        <w:jc w:val="center"/>
        <w:rPr>
          <w:rFonts w:cs="Calibri"/>
        </w:rPr>
      </w:pPr>
    </w:p>
    <w:p w:rsidR="00A2591F" w:rsidRDefault="00A2591F">
      <w:pPr>
        <w:widowControl w:val="0"/>
        <w:autoSpaceDE w:val="0"/>
        <w:autoSpaceDN w:val="0"/>
        <w:adjustRightInd w:val="0"/>
        <w:spacing w:after="0" w:line="240" w:lineRule="auto"/>
        <w:ind w:firstLine="540"/>
        <w:jc w:val="both"/>
        <w:rPr>
          <w:rFonts w:cs="Calibri"/>
        </w:rPr>
      </w:pPr>
      <w:r>
        <w:rPr>
          <w:rFonts w:cs="Calibri"/>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A2591F" w:rsidRDefault="00A2591F">
      <w:pPr>
        <w:widowControl w:val="0"/>
        <w:autoSpaceDE w:val="0"/>
        <w:autoSpaceDN w:val="0"/>
        <w:adjustRightInd w:val="0"/>
        <w:spacing w:after="0" w:line="240" w:lineRule="auto"/>
        <w:ind w:firstLine="540"/>
        <w:jc w:val="both"/>
        <w:rPr>
          <w:rFonts w:cs="Calibri"/>
        </w:rPr>
      </w:pPr>
      <w:r>
        <w:rPr>
          <w:rFonts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A2591F" w:rsidRDefault="00A2591F">
      <w:pPr>
        <w:widowControl w:val="0"/>
        <w:autoSpaceDE w:val="0"/>
        <w:autoSpaceDN w:val="0"/>
        <w:adjustRightInd w:val="0"/>
        <w:spacing w:after="0" w:line="240" w:lineRule="auto"/>
        <w:ind w:firstLine="540"/>
        <w:jc w:val="both"/>
        <w:rPr>
          <w:rFonts w:cs="Calibri"/>
        </w:rPr>
      </w:pPr>
      <w:r>
        <w:rPr>
          <w:rFonts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По инициативе организации - инициатора принятия Хартии по решению Комитета в его состав могут быть включены иные лица.</w:t>
      </w:r>
    </w:p>
    <w:p w:rsidR="00A2591F" w:rsidRDefault="00A2591F">
      <w:pPr>
        <w:widowControl w:val="0"/>
        <w:autoSpaceDE w:val="0"/>
        <w:autoSpaceDN w:val="0"/>
        <w:adjustRightInd w:val="0"/>
        <w:spacing w:after="0" w:line="240" w:lineRule="auto"/>
        <w:ind w:firstLine="540"/>
        <w:jc w:val="both"/>
        <w:rPr>
          <w:rFonts w:cs="Calibri"/>
        </w:rPr>
      </w:pPr>
      <w:r>
        <w:rPr>
          <w:rFonts w:cs="Calibri"/>
        </w:rPr>
        <w:t>Комитет принимает все решения по вопросам своего ведения на основе консенсуса.</w:t>
      </w:r>
    </w:p>
    <w:p w:rsidR="00A2591F" w:rsidRDefault="00A2591F">
      <w:pPr>
        <w:widowControl w:val="0"/>
        <w:autoSpaceDE w:val="0"/>
        <w:autoSpaceDN w:val="0"/>
        <w:adjustRightInd w:val="0"/>
        <w:spacing w:after="0" w:line="240" w:lineRule="auto"/>
        <w:ind w:firstLine="540"/>
        <w:jc w:val="both"/>
        <w:rPr>
          <w:rFonts w:cs="Calibri"/>
        </w:rPr>
      </w:pPr>
      <w:r>
        <w:rPr>
          <w:rFonts w:cs="Calibri"/>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A2591F" w:rsidRDefault="00A2591F">
      <w:pPr>
        <w:widowControl w:val="0"/>
        <w:autoSpaceDE w:val="0"/>
        <w:autoSpaceDN w:val="0"/>
        <w:adjustRightInd w:val="0"/>
        <w:spacing w:after="0" w:line="240" w:lineRule="auto"/>
        <w:ind w:firstLine="540"/>
        <w:jc w:val="both"/>
        <w:rPr>
          <w:rFonts w:cs="Calibri"/>
        </w:rPr>
      </w:pPr>
      <w:r>
        <w:rPr>
          <w:rFonts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A2591F" w:rsidRDefault="00A2591F">
      <w:pPr>
        <w:widowControl w:val="0"/>
        <w:autoSpaceDE w:val="0"/>
        <w:autoSpaceDN w:val="0"/>
        <w:adjustRightInd w:val="0"/>
        <w:spacing w:after="0" w:line="240" w:lineRule="auto"/>
        <w:ind w:firstLine="540"/>
        <w:jc w:val="both"/>
        <w:rPr>
          <w:rFonts w:cs="Calibri"/>
        </w:rPr>
      </w:pPr>
      <w:r>
        <w:rPr>
          <w:rFonts w:cs="Calibri"/>
        </w:rPr>
        <w:t>Организация, ведущая сводный реестр участников Хартии, обеспечивает организацию проведения заседаний Комитета.</w:t>
      </w:r>
    </w:p>
    <w:p w:rsidR="00A2591F" w:rsidRDefault="00A2591F">
      <w:pPr>
        <w:widowControl w:val="0"/>
        <w:autoSpaceDE w:val="0"/>
        <w:autoSpaceDN w:val="0"/>
        <w:adjustRightInd w:val="0"/>
        <w:spacing w:after="0" w:line="240" w:lineRule="auto"/>
        <w:ind w:firstLine="540"/>
        <w:jc w:val="both"/>
        <w:rPr>
          <w:rFonts w:cs="Calibri"/>
        </w:rPr>
      </w:pPr>
      <w:r>
        <w:rPr>
          <w:rFonts w:cs="Calibri"/>
        </w:rPr>
        <w:t>4. Комитет:</w:t>
      </w:r>
    </w:p>
    <w:p w:rsidR="00A2591F" w:rsidRDefault="00A2591F">
      <w:pPr>
        <w:widowControl w:val="0"/>
        <w:autoSpaceDE w:val="0"/>
        <w:autoSpaceDN w:val="0"/>
        <w:adjustRightInd w:val="0"/>
        <w:spacing w:after="0" w:line="240" w:lineRule="auto"/>
        <w:ind w:firstLine="540"/>
        <w:jc w:val="both"/>
        <w:rPr>
          <w:rFonts w:cs="Calibri"/>
        </w:rPr>
      </w:pPr>
      <w:r>
        <w:rPr>
          <w:rFonts w:cs="Calibri"/>
        </w:rPr>
        <w:t>- вырабатывает рекомендации в целях обеспечения организационных и методологических основ реализации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рассматривает и обобщает информацию о ходе внедрения Хартии, готовит предложения по дополнению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A2591F" w:rsidRDefault="00A2591F">
      <w:pPr>
        <w:widowControl w:val="0"/>
        <w:autoSpaceDE w:val="0"/>
        <w:autoSpaceDN w:val="0"/>
        <w:adjustRightInd w:val="0"/>
        <w:spacing w:after="0" w:line="240" w:lineRule="auto"/>
        <w:ind w:firstLine="540"/>
        <w:jc w:val="both"/>
        <w:rPr>
          <w:rFonts w:cs="Calibri"/>
        </w:rPr>
      </w:pPr>
      <w:r>
        <w:rPr>
          <w:rFonts w:cs="Calibri"/>
        </w:rPr>
        <w:t>- принимает Положение о ведении сводного Реестра участников Хартии и осуществляет контроль за его ведением;</w:t>
      </w:r>
    </w:p>
    <w:p w:rsidR="00A2591F" w:rsidRDefault="00A2591F">
      <w:pPr>
        <w:widowControl w:val="0"/>
        <w:autoSpaceDE w:val="0"/>
        <w:autoSpaceDN w:val="0"/>
        <w:adjustRightInd w:val="0"/>
        <w:spacing w:after="0" w:line="240" w:lineRule="auto"/>
        <w:ind w:firstLine="540"/>
        <w:jc w:val="both"/>
        <w:rPr>
          <w:rFonts w:cs="Calibri"/>
        </w:rPr>
      </w:pPr>
      <w:r>
        <w:rPr>
          <w:rFonts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A2591F" w:rsidRDefault="00A2591F">
      <w:pPr>
        <w:widowControl w:val="0"/>
        <w:autoSpaceDE w:val="0"/>
        <w:autoSpaceDN w:val="0"/>
        <w:adjustRightInd w:val="0"/>
        <w:spacing w:after="0" w:line="240" w:lineRule="auto"/>
        <w:ind w:firstLine="540"/>
        <w:jc w:val="both"/>
        <w:rPr>
          <w:rFonts w:cs="Calibri"/>
        </w:rPr>
      </w:pPr>
      <w:r>
        <w:rPr>
          <w:rFonts w:cs="Calibri"/>
        </w:rPr>
        <w:t>5. Рассмотрение споров, связанных с нарушением положений настоящей Хартии, осуществляют:</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Объединенная комиссия по корпоративной этике при РСПП;</w:t>
      </w:r>
    </w:p>
    <w:p w:rsidR="00A2591F" w:rsidRDefault="00A2591F">
      <w:pPr>
        <w:widowControl w:val="0"/>
        <w:autoSpaceDE w:val="0"/>
        <w:autoSpaceDN w:val="0"/>
        <w:adjustRightInd w:val="0"/>
        <w:spacing w:after="0" w:line="240" w:lineRule="auto"/>
        <w:ind w:firstLine="540"/>
        <w:jc w:val="both"/>
        <w:rPr>
          <w:rFonts w:cs="Calibri"/>
        </w:rPr>
      </w:pPr>
      <w:r>
        <w:rPr>
          <w:rFonts w:cs="Calibri"/>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A2591F" w:rsidRDefault="00A2591F">
      <w:pPr>
        <w:widowControl w:val="0"/>
        <w:autoSpaceDE w:val="0"/>
        <w:autoSpaceDN w:val="0"/>
        <w:adjustRightInd w:val="0"/>
        <w:spacing w:after="0" w:line="240" w:lineRule="auto"/>
        <w:ind w:firstLine="540"/>
        <w:jc w:val="both"/>
        <w:rPr>
          <w:rFonts w:cs="Calibri"/>
        </w:rPr>
      </w:pPr>
      <w:r>
        <w:rPr>
          <w:rFonts w:cs="Calibri"/>
        </w:rPr>
        <w:t>- Центр общественных процедур "Бизнес против коррупции";</w:t>
      </w:r>
    </w:p>
    <w:p w:rsidR="00A2591F" w:rsidRDefault="00A2591F">
      <w:pPr>
        <w:widowControl w:val="0"/>
        <w:autoSpaceDE w:val="0"/>
        <w:autoSpaceDN w:val="0"/>
        <w:adjustRightInd w:val="0"/>
        <w:spacing w:after="0" w:line="240" w:lineRule="auto"/>
        <w:ind w:firstLine="540"/>
        <w:jc w:val="both"/>
        <w:rPr>
          <w:rFonts w:cs="Calibri"/>
        </w:rPr>
      </w:pPr>
      <w:r>
        <w:rPr>
          <w:rFonts w:cs="Calibri"/>
        </w:rPr>
        <w:t>- Объединенная служба медиации (посредничества) при РСПП;</w:t>
      </w:r>
    </w:p>
    <w:p w:rsidR="00A2591F" w:rsidRDefault="00A2591F">
      <w:pPr>
        <w:widowControl w:val="0"/>
        <w:autoSpaceDE w:val="0"/>
        <w:autoSpaceDN w:val="0"/>
        <w:adjustRightInd w:val="0"/>
        <w:spacing w:after="0" w:line="240" w:lineRule="auto"/>
        <w:ind w:firstLine="540"/>
        <w:jc w:val="both"/>
        <w:rPr>
          <w:rFonts w:cs="Calibri"/>
        </w:rPr>
      </w:pPr>
      <w:r>
        <w:rPr>
          <w:rFonts w:cs="Calibri"/>
        </w:rPr>
        <w:t>- Коллегия посредников при ТПП РФ,</w:t>
      </w:r>
    </w:p>
    <w:p w:rsidR="00A2591F" w:rsidRDefault="00A2591F">
      <w:pPr>
        <w:widowControl w:val="0"/>
        <w:autoSpaceDE w:val="0"/>
        <w:autoSpaceDN w:val="0"/>
        <w:adjustRightInd w:val="0"/>
        <w:spacing w:after="0" w:line="240" w:lineRule="auto"/>
        <w:ind w:firstLine="540"/>
        <w:jc w:val="both"/>
        <w:rPr>
          <w:rFonts w:cs="Calibri"/>
        </w:rPr>
      </w:pPr>
      <w:r>
        <w:rPr>
          <w:rFonts w:cs="Calibri"/>
        </w:rPr>
        <w:t>а также иные органы, определяемые решением Комитета.</w:t>
      </w:r>
    </w:p>
    <w:p w:rsidR="00A2591F" w:rsidRDefault="00A2591F">
      <w:pPr>
        <w:widowControl w:val="0"/>
        <w:autoSpaceDE w:val="0"/>
        <w:autoSpaceDN w:val="0"/>
        <w:adjustRightInd w:val="0"/>
        <w:spacing w:after="0" w:line="240" w:lineRule="auto"/>
        <w:ind w:firstLine="540"/>
        <w:jc w:val="both"/>
        <w:rPr>
          <w:rFonts w:cs="Calibri"/>
        </w:rPr>
      </w:pPr>
      <w:r>
        <w:rPr>
          <w:rFonts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A2591F" w:rsidRDefault="00A2591F">
      <w:pPr>
        <w:widowControl w:val="0"/>
        <w:autoSpaceDE w:val="0"/>
        <w:autoSpaceDN w:val="0"/>
        <w:adjustRightInd w:val="0"/>
        <w:spacing w:after="0" w:line="240" w:lineRule="auto"/>
        <w:ind w:firstLine="540"/>
        <w:jc w:val="both"/>
        <w:rPr>
          <w:rFonts w:cs="Calibri"/>
        </w:rPr>
      </w:pPr>
      <w:r>
        <w:rPr>
          <w:rFonts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A2591F" w:rsidRDefault="00A2591F">
      <w:pPr>
        <w:widowControl w:val="0"/>
        <w:autoSpaceDE w:val="0"/>
        <w:autoSpaceDN w:val="0"/>
        <w:adjustRightInd w:val="0"/>
        <w:spacing w:after="0" w:line="240" w:lineRule="auto"/>
        <w:ind w:firstLine="540"/>
        <w:jc w:val="both"/>
        <w:rPr>
          <w:rFonts w:cs="Calibri"/>
        </w:rPr>
      </w:pPr>
      <w:r>
        <w:rPr>
          <w:rFonts w:cs="Calibri"/>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pPr>
        <w:widowControl w:val="0"/>
        <w:autoSpaceDE w:val="0"/>
        <w:autoSpaceDN w:val="0"/>
        <w:adjustRightInd w:val="0"/>
        <w:spacing w:after="0" w:line="240" w:lineRule="auto"/>
        <w:ind w:firstLine="540"/>
        <w:jc w:val="both"/>
        <w:rPr>
          <w:rFonts w:cs="Calibri"/>
        </w:rPr>
      </w:pPr>
    </w:p>
    <w:p w:rsidR="00A2591F" w:rsidRDefault="00A2591F"/>
    <w:sectPr w:rsidR="00A2591F" w:rsidSect="000C09DC">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09D"/>
    <w:rsid w:val="000A67E5"/>
    <w:rsid w:val="000C09DC"/>
    <w:rsid w:val="000F709B"/>
    <w:rsid w:val="001E4B1F"/>
    <w:rsid w:val="004C7302"/>
    <w:rsid w:val="00786244"/>
    <w:rsid w:val="00930E30"/>
    <w:rsid w:val="009B155E"/>
    <w:rsid w:val="00A2591F"/>
    <w:rsid w:val="00BE47B4"/>
    <w:rsid w:val="00C2308F"/>
    <w:rsid w:val="00D6509D"/>
    <w:rsid w:val="00FA2A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6509D"/>
    <w:pPr>
      <w:widowControl w:val="0"/>
      <w:autoSpaceDE w:val="0"/>
      <w:autoSpaceDN w:val="0"/>
      <w:adjustRightInd w:val="0"/>
    </w:pPr>
    <w:rPr>
      <w:rFonts w:eastAsia="Times New Roman" w:cs="Calibri"/>
    </w:rPr>
  </w:style>
  <w:style w:type="paragraph" w:customStyle="1" w:styleId="ConsPlusNonformat">
    <w:name w:val="ConsPlusNonformat"/>
    <w:uiPriority w:val="99"/>
    <w:rsid w:val="00D6509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6509D"/>
    <w:pPr>
      <w:widowControl w:val="0"/>
      <w:autoSpaceDE w:val="0"/>
      <w:autoSpaceDN w:val="0"/>
      <w:adjustRightInd w:val="0"/>
    </w:pPr>
    <w:rPr>
      <w:rFonts w:eastAsia="Times New Roman" w:cs="Calibri"/>
      <w:b/>
      <w:bCs/>
    </w:rPr>
  </w:style>
  <w:style w:type="paragraph" w:customStyle="1" w:styleId="ConsPlusCell">
    <w:name w:val="ConsPlusCell"/>
    <w:uiPriority w:val="99"/>
    <w:rsid w:val="00D6509D"/>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4731FA6BE5CE133D4C48E57C4DD16D0C2C3D0DE1A94666D60EAECEA7F99AD3B2EFF5293D7FBDC7Y5OAR" TargetMode="External"/><Relationship Id="rId299" Type="http://schemas.openxmlformats.org/officeDocument/2006/relationships/hyperlink" Target="consultantplus://offline/ref=544731FA6BE5CE133D4C4DEA7F4DD16D0A2E3C0BEFF81164875BA0YCOBR" TargetMode="External"/><Relationship Id="rId303" Type="http://schemas.openxmlformats.org/officeDocument/2006/relationships/theme" Target="theme/theme1.xml"/><Relationship Id="rId21" Type="http://schemas.openxmlformats.org/officeDocument/2006/relationships/hyperlink" Target="consultantplus://offline/ref=544731FA6BE5CE133D4C48E57C4DD16D0C2D3B09ECAB4666D60EAECEA7F99AD3B2EFF5293D7FBCCCY5OAR" TargetMode="External"/><Relationship Id="rId42" Type="http://schemas.openxmlformats.org/officeDocument/2006/relationships/hyperlink" Target="consultantplus://offline/ref=544731FA6BE5CE133D4C48E57C4DD16D0F23390CEFF81164875BA0YCOBR" TargetMode="External"/><Relationship Id="rId63" Type="http://schemas.openxmlformats.org/officeDocument/2006/relationships/hyperlink" Target="consultantplus://offline/ref=544731FA6BE5CE133D4C48E57C4DD16D0C2D3B0AE0AE4666D60EAECEA7F99AD3B2EFF5293D7FB8CEY5ODR" TargetMode="External"/><Relationship Id="rId84" Type="http://schemas.openxmlformats.org/officeDocument/2006/relationships/hyperlink" Target="consultantplus://offline/ref=544731FA6BE5CE133D4C48E57C4DD16D0F2A3E01E3A51B6CDE57A2CCA0F6C5C4B5A6F9283D7FBCYCOBR" TargetMode="External"/><Relationship Id="rId138" Type="http://schemas.openxmlformats.org/officeDocument/2006/relationships/hyperlink" Target="consultantplus://offline/ref=544731FA6BE5CE133D4C48E57C4DD16D0C2C3C0CE1AD4666D60EAECEA7F99AD3B2EFF52AY3O4R" TargetMode="External"/><Relationship Id="rId159" Type="http://schemas.openxmlformats.org/officeDocument/2006/relationships/hyperlink" Target="consultantplus://offline/ref=544731FA6BE5CE133D4C48E57C4DD16D0F23390CEFF81164875BA0YCOBR" TargetMode="External"/><Relationship Id="rId170" Type="http://schemas.openxmlformats.org/officeDocument/2006/relationships/hyperlink" Target="consultantplus://offline/ref=544731FA6BE5CE133D4C48E57C4DD16D0C2C3D0DE1A84666D60EAECEA7F99AD3B2EFF52C3AY7O8R" TargetMode="External"/><Relationship Id="rId191" Type="http://schemas.openxmlformats.org/officeDocument/2006/relationships/hyperlink" Target="consultantplus://offline/ref=544731FA6BE5CE133D4C48E57C4DD16D0C2C3D0DE1A84666D60EAECEA7F99AD3B2EFF5293D7EB5C6Y5OCR" TargetMode="External"/><Relationship Id="rId205" Type="http://schemas.openxmlformats.org/officeDocument/2006/relationships/hyperlink" Target="consultantplus://offline/ref=544731FA6BE5CE133D4C48E57C4DD16D0C2C3D0DE1A84666D60EAECEA7F99AD3B2EFF5293D7DBACEY5OER" TargetMode="External"/><Relationship Id="rId226" Type="http://schemas.openxmlformats.org/officeDocument/2006/relationships/hyperlink" Target="consultantplus://offline/ref=544731FA6BE5CE133D4C48E57C4DD16D0C2C3D0DE1AB4666D60EAECEA7F99AD3B2EFF52A3B7DYBOCR" TargetMode="External"/><Relationship Id="rId247" Type="http://schemas.openxmlformats.org/officeDocument/2006/relationships/hyperlink" Target="consultantplus://offline/ref=544731FA6BE5CE133D4C48E57C4DD16D0C2D3B01ECA84666D60EAECEA7F99AD3B2EFF5293A7EYBOFR" TargetMode="External"/><Relationship Id="rId107" Type="http://schemas.openxmlformats.org/officeDocument/2006/relationships/hyperlink" Target="consultantplus://offline/ref=544731FA6BE5CE133D4C48E57C4DD16D0C2C3D0EE6A84666D60EAECEA7YFO9R" TargetMode="External"/><Relationship Id="rId268" Type="http://schemas.openxmlformats.org/officeDocument/2006/relationships/hyperlink" Target="consultantplus://offline/ref=544731FA6BE5CE133D4C48E57C4DD16D0C293F08E0AE4666D60EAECEA7F99AD3B2EFF5293D7FBDC9Y5OBR" TargetMode="External"/><Relationship Id="rId289" Type="http://schemas.openxmlformats.org/officeDocument/2006/relationships/hyperlink" Target="consultantplus://offline/ref=544731FA6BE5CE133D4C4DEA7F4DD16D0A2E3C0BEFF81164875BA0YCOBR" TargetMode="External"/><Relationship Id="rId11" Type="http://schemas.openxmlformats.org/officeDocument/2006/relationships/hyperlink" Target="consultantplus://offline/ref=544731FA6BE5CE133D4C48E57C4DD16D0C2C3C0CE1AD4666D60EAECEA7F99AD3B2EFF521Y3OFR" TargetMode="External"/><Relationship Id="rId32" Type="http://schemas.openxmlformats.org/officeDocument/2006/relationships/hyperlink" Target="consultantplus://offline/ref=544731FA6BE5CE133D4C48E57C4DD16D0C2D3B01ECA84666D60EAECEA7F99AD3B2EFF5293D7FBACEY5OFR" TargetMode="External"/><Relationship Id="rId53" Type="http://schemas.openxmlformats.org/officeDocument/2006/relationships/hyperlink" Target="consultantplus://offline/ref=544731FA6BE5CE133D4C48E57C4DD16D0C2C3C0CE1AD4666D60EAECEA7F99AD3B2EFF5293D7FBCC7Y5OER" TargetMode="External"/><Relationship Id="rId74" Type="http://schemas.openxmlformats.org/officeDocument/2006/relationships/hyperlink" Target="consultantplus://offline/ref=544731FA6BE5CE133D4C48E57C4DD16D0C2D3B0AE0AE4666D60EAECEA7F99AD3B2EFF5293D7FB8CFY5OBR" TargetMode="External"/><Relationship Id="rId128" Type="http://schemas.openxmlformats.org/officeDocument/2006/relationships/hyperlink" Target="consultantplus://offline/ref=544731FA6BE5CE133D4C48E57C4DD16D0C2C3D0DE1AB4666D60EAECEA7F99AD3B2EFF52A3B7DYBOCR" TargetMode="External"/><Relationship Id="rId149" Type="http://schemas.openxmlformats.org/officeDocument/2006/relationships/hyperlink" Target="consultantplus://offline/ref=544731FA6BE5CE133D4C48E57C4DD16D0C2C3D0DE1A84666D60EAECEA7F99AD3B2EFF5293D7DB4CEY5O3R" TargetMode="External"/><Relationship Id="rId5" Type="http://schemas.openxmlformats.org/officeDocument/2006/relationships/hyperlink" Target="consultantplus://offline/ref=544731FA6BE5CE133D4C48E57C4DD16D0C2C3C0CE1AD4666D60EAECEA7F99AD3B2EFF521Y3ODR" TargetMode="External"/><Relationship Id="rId95" Type="http://schemas.openxmlformats.org/officeDocument/2006/relationships/hyperlink" Target="consultantplus://offline/ref=544731FA6BE5CE133D4C48E57C4DD16D0C2C3D0DE1AB4666D60EAECEA7F99AD3B2EFF52C3B78YBOCR" TargetMode="External"/><Relationship Id="rId160" Type="http://schemas.openxmlformats.org/officeDocument/2006/relationships/hyperlink" Target="consultantplus://offline/ref=544731FA6BE5CE133D4C48E57C4DD16D0C2C3D0DE1A84666D60EAECEA7F99AD3B2EFF52C3BY7O9R" TargetMode="External"/><Relationship Id="rId181" Type="http://schemas.openxmlformats.org/officeDocument/2006/relationships/hyperlink" Target="consultantplus://offline/ref=544731FA6BE5CE133D4C48E57C4DD16D0C2C3D0DE1A84666D60EAECEA7F99AD3B2EFF5293D7EB5CCY5OBR" TargetMode="External"/><Relationship Id="rId216" Type="http://schemas.openxmlformats.org/officeDocument/2006/relationships/hyperlink" Target="consultantplus://offline/ref=544731FA6BE5CE133D4C48E57C4DD16D0C2C3D0DE1A84666D60EAECEA7F99AD3B2EFF5293D7EBEC9Y5OBR" TargetMode="External"/><Relationship Id="rId237" Type="http://schemas.openxmlformats.org/officeDocument/2006/relationships/hyperlink" Target="consultantplus://offline/ref=544731FA6BE5CE133D4C48E57C4DD16D0C2B3C0EEDAD4666D60EAECEA7F99AD3B2EFF5293D7FBCCEY5OCR" TargetMode="External"/><Relationship Id="rId258" Type="http://schemas.openxmlformats.org/officeDocument/2006/relationships/hyperlink" Target="consultantplus://offline/ref=544731FA6BE5CE133D4C48E57C4DD16D0C2C3C0CE1AD4666D60EAECEA7F99AD3B2EFF5293CY7OCR" TargetMode="External"/><Relationship Id="rId279" Type="http://schemas.openxmlformats.org/officeDocument/2006/relationships/hyperlink" Target="consultantplus://offline/ref=544731FA6BE5CE133D4C48E57C4DD16D0C293F0CE0AA4666D60EAECEA7YFO9R" TargetMode="External"/><Relationship Id="rId22" Type="http://schemas.openxmlformats.org/officeDocument/2006/relationships/hyperlink" Target="consultantplus://offline/ref=544731FA6BE5CE133D4C48E57C4DD16D0C2D3B09ECAB4666D60EAECEA7F99AD3B2EFF5293D7FBDC8Y5O3R" TargetMode="External"/><Relationship Id="rId43" Type="http://schemas.openxmlformats.org/officeDocument/2006/relationships/hyperlink" Target="consultantplus://offline/ref=544731FA6BE5CE133D4C48E57C4DD16D0C2D3B01ECA84666D60EAECEA7YFO9R" TargetMode="External"/><Relationship Id="rId64" Type="http://schemas.openxmlformats.org/officeDocument/2006/relationships/hyperlink" Target="consultantplus://offline/ref=544731FA6BE5CE133D4C48E57C4DD16D0C2D3B0AE0AB4666D60EAECEA7F99AD3B2EFF5293D7FBCCBY5O2R" TargetMode="External"/><Relationship Id="rId118" Type="http://schemas.openxmlformats.org/officeDocument/2006/relationships/hyperlink" Target="consultantplus://offline/ref=544731FA6BE5CE133D4C48E57C4DD16D0C2C3D0DE1A94666D60EAECEA7YFO9R" TargetMode="External"/><Relationship Id="rId139" Type="http://schemas.openxmlformats.org/officeDocument/2006/relationships/hyperlink" Target="consultantplus://offline/ref=544731FA6BE5CE133D4C48E57C4DD16D0C2C3C0CE1AD4666D60EAECEA7F99AD3B2EFF52BY3OFR" TargetMode="External"/><Relationship Id="rId290" Type="http://schemas.openxmlformats.org/officeDocument/2006/relationships/hyperlink" Target="consultantplus://offline/ref=544731FA6BE5CE133D4C4DEA7F4DD16D0A2E3C0BEFF81164875BA0YCOBR" TargetMode="External"/><Relationship Id="rId85" Type="http://schemas.openxmlformats.org/officeDocument/2006/relationships/hyperlink" Target="consultantplus://offline/ref=544731FA6BE5CE133D4C48E57C4DD16D0F2A3E01E3A51B6CDE57A2CCA0F6C5C4B5A6F9283D7FBCYCO6R" TargetMode="External"/><Relationship Id="rId150" Type="http://schemas.openxmlformats.org/officeDocument/2006/relationships/hyperlink" Target="consultantplus://offline/ref=544731FA6BE5CE133D4C48E57C4DD16D0C2C3D0DE1A84666D60EAECEA7F99AD3B2EFF5293D7EB5C6Y5OCR" TargetMode="External"/><Relationship Id="rId171" Type="http://schemas.openxmlformats.org/officeDocument/2006/relationships/hyperlink" Target="consultantplus://offline/ref=544731FA6BE5CE133D4C48E57C4DD16D0C2C3D0DE1A84666D60EAECEA7F99AD3B2EFF52C35Y7OBR" TargetMode="External"/><Relationship Id="rId192" Type="http://schemas.openxmlformats.org/officeDocument/2006/relationships/hyperlink" Target="consultantplus://offline/ref=544731FA6BE5CE133D4C48E57C4DD16D0F23390CEFF81164875BA0CBAFA9D2C3FCAAF8283879YBODR" TargetMode="External"/><Relationship Id="rId206" Type="http://schemas.openxmlformats.org/officeDocument/2006/relationships/hyperlink" Target="consultantplus://offline/ref=544731FA6BE5CE133D4C48E57C4DD16D0C2C3D0DE1A84666D60EAECEA7F99AD3B2EFF5293F7EYBOFR" TargetMode="External"/><Relationship Id="rId227" Type="http://schemas.openxmlformats.org/officeDocument/2006/relationships/hyperlink" Target="consultantplus://offline/ref=544731FA6BE5CE133D4C48E57C4DD16D0C2C3C0CE1AD4666D60EAECEA7F99AD3B2EFF5293D7FBDCFY5O8R" TargetMode="External"/><Relationship Id="rId248" Type="http://schemas.openxmlformats.org/officeDocument/2006/relationships/hyperlink" Target="consultantplus://offline/ref=544731FA6BE5CE133D4C48E57C4DD16D0C2C3C0CE1AD4666D60EAECEA7YFO9R" TargetMode="External"/><Relationship Id="rId269" Type="http://schemas.openxmlformats.org/officeDocument/2006/relationships/hyperlink" Target="consultantplus://offline/ref=544731FA6BE5CE133D4C48E57C4DD16D0C293F08E0AE4666D60EAECEA7YFO9R" TargetMode="External"/><Relationship Id="rId12" Type="http://schemas.openxmlformats.org/officeDocument/2006/relationships/hyperlink" Target="consultantplus://offline/ref=544731FA6BE5CE133D4C48E57C4DD16D0C2C3C0CE1AD4666D60EAECEA7F99AD3B2EFF5293D7FBDCFY5O8R" TargetMode="External"/><Relationship Id="rId33" Type="http://schemas.openxmlformats.org/officeDocument/2006/relationships/hyperlink" Target="consultantplus://offline/ref=544731FA6BE5CE133D4C48E57C4DD16D0C2D3B01ECA84666D60EAECEA7F99AD3B2EFF5293477YBO4R" TargetMode="External"/><Relationship Id="rId108" Type="http://schemas.openxmlformats.org/officeDocument/2006/relationships/hyperlink" Target="consultantplus://offline/ref=544731FA6BE5CE133D4C48E57C4DD16D0C2C3D0EE6A84666D60EAECEA7F99AD3B2EFF5293D7FBBCFY5O2R" TargetMode="External"/><Relationship Id="rId129" Type="http://schemas.openxmlformats.org/officeDocument/2006/relationships/hyperlink" Target="consultantplus://offline/ref=544731FA6BE5CE133D4C48E57C4DD16D0C2C3C0CE1AD4666D60EAECEA7F99AD3B2EFF52AY3O5R" TargetMode="External"/><Relationship Id="rId280" Type="http://schemas.openxmlformats.org/officeDocument/2006/relationships/hyperlink" Target="consultantplus://offline/ref=544731FA6BE5CE133D4C48E57C4DD16D0B2A390CE7A51B6CDE57A2CCYAO0R" TargetMode="External"/><Relationship Id="rId54" Type="http://schemas.openxmlformats.org/officeDocument/2006/relationships/hyperlink" Target="consultantplus://offline/ref=544731FA6BE5CE133D4C48E57C4DD16D0C2C3C0CE1AD4666D60EAECEA7F99AD3B2EFF52DY3OBR" TargetMode="External"/><Relationship Id="rId75" Type="http://schemas.openxmlformats.org/officeDocument/2006/relationships/hyperlink" Target="consultantplus://offline/ref=544731FA6BE5CE133D4C48E57C4DD16D082B3909E0A51B6CDE57A2CCA0F6C5C4B5A6F9283D7FBDYCOER" TargetMode="External"/><Relationship Id="rId96" Type="http://schemas.openxmlformats.org/officeDocument/2006/relationships/hyperlink" Target="consultantplus://offline/ref=544731FA6BE5CE133D4C48E57C4DD16D0C2F390BE2A94666D60EAECEA7YFO9R" TargetMode="External"/><Relationship Id="rId140" Type="http://schemas.openxmlformats.org/officeDocument/2006/relationships/hyperlink" Target="consultantplus://offline/ref=544731FA6BE5CE133D4C48E57C4DD16D0C2C3C0CE1AD4666D60EAECEA7F99AD3B2EFF52BY3OER" TargetMode="External"/><Relationship Id="rId161" Type="http://schemas.openxmlformats.org/officeDocument/2006/relationships/hyperlink" Target="consultantplus://offline/ref=544731FA6BE5CE133D4C48E57C4DD16D0C2C3D0DE1A84666D60EAECEA7F99AD3B2EFF52C3BY7O8R" TargetMode="External"/><Relationship Id="rId182" Type="http://schemas.openxmlformats.org/officeDocument/2006/relationships/hyperlink" Target="consultantplus://offline/ref=544731FA6BE5CE133D4C48E57C4DD16D0C2C3D0DE1A84666D60EAECEA7F99AD3B2EFF5293D7CBFCFY5OAR" TargetMode="External"/><Relationship Id="rId217" Type="http://schemas.openxmlformats.org/officeDocument/2006/relationships/hyperlink" Target="consultantplus://offline/ref=544731FA6BE5CE133D4C48E57C4DD16D0C2C3D0DE1AB4666D60EAECEA7F99AD3B2EFF52A3B7DYBOCR" TargetMode="External"/><Relationship Id="rId6" Type="http://schemas.openxmlformats.org/officeDocument/2006/relationships/hyperlink" Target="consultantplus://offline/ref=544731FA6BE5CE133D4C48E57C4DD16D0C2C3C0CE1AD4666D60EAECEA7F99AD3B2EFF5293D7FBCCFY5OAR" TargetMode="External"/><Relationship Id="rId238" Type="http://schemas.openxmlformats.org/officeDocument/2006/relationships/hyperlink" Target="consultantplus://offline/ref=544731FA6BE5CE133D4C48E57C4DD16D0C2D3B09ECAB4666D60EAECEA7F99AD3B2EFF5293D7FBCCFY5OCR" TargetMode="External"/><Relationship Id="rId259" Type="http://schemas.openxmlformats.org/officeDocument/2006/relationships/hyperlink" Target="consultantplus://offline/ref=544731FA6BE5CE133D4C48E57C4DD16D0C2D3B01ECA84666D60EAECEA7F99AD3B2EFF529357AYBODR" TargetMode="External"/><Relationship Id="rId23" Type="http://schemas.openxmlformats.org/officeDocument/2006/relationships/hyperlink" Target="consultantplus://offline/ref=544731FA6BE5CE133D4C48E57C4DD16D0C2B3C0EEDAD4666D60EAECEA7F99AD3B2EFF5293D7FBCCFY5O9R" TargetMode="External"/><Relationship Id="rId119" Type="http://schemas.openxmlformats.org/officeDocument/2006/relationships/hyperlink" Target="consultantplus://offline/ref=544731FA6BE5CE133D4C48E57C4DD16D0C2C3F0AE6A64666D60EAECEA7F99AD3B2EFF5293D7FBCC6Y5OFR" TargetMode="External"/><Relationship Id="rId270" Type="http://schemas.openxmlformats.org/officeDocument/2006/relationships/hyperlink" Target="consultantplus://offline/ref=544731FA6BE5CE133D4C48E57C4DD16D0C2C3D0DE1A84666D60EAECEA7YFO9R" TargetMode="External"/><Relationship Id="rId291" Type="http://schemas.openxmlformats.org/officeDocument/2006/relationships/hyperlink" Target="consultantplus://offline/ref=544731FA6BE5CE133D4C4DEA7F4DD16D0A2E3C0BEFF81164875BA0YCOBR" TargetMode="External"/><Relationship Id="rId44" Type="http://schemas.openxmlformats.org/officeDocument/2006/relationships/hyperlink" Target="consultantplus://offline/ref=544731FA6BE5CE133D4C48E57C4DD16D0C2B3808E0AE4666D60EAECEA7F99AD3B2EFF5293D7FBCCFY5OER" TargetMode="External"/><Relationship Id="rId65" Type="http://schemas.openxmlformats.org/officeDocument/2006/relationships/hyperlink" Target="consultantplus://offline/ref=544731FA6BE5CE133D4C48E57C4DD16D082B3909E0A51B6CDE57A2CCYAO0R" TargetMode="External"/><Relationship Id="rId86" Type="http://schemas.openxmlformats.org/officeDocument/2006/relationships/hyperlink" Target="consultantplus://offline/ref=544731FA6BE5CE133D4C48E57C4DD16D0F2A3E01E3A51B6CDE57A2CCYAO0R" TargetMode="External"/><Relationship Id="rId130" Type="http://schemas.openxmlformats.org/officeDocument/2006/relationships/hyperlink" Target="consultantplus://offline/ref=544731FA6BE5CE133D4C48E57C4DD16D0C2C3C0CE1AD4666D60EAECEA7F99AD3B2EFF52AY3O4R" TargetMode="External"/><Relationship Id="rId151" Type="http://schemas.openxmlformats.org/officeDocument/2006/relationships/hyperlink" Target="consultantplus://offline/ref=544731FA6BE5CE133D4C48E57C4DD16D0C2C3D0DE1A84666D60EAECEA7F99AD3B2EFF52C38Y7OFR" TargetMode="External"/><Relationship Id="rId172" Type="http://schemas.openxmlformats.org/officeDocument/2006/relationships/hyperlink" Target="consultantplus://offline/ref=544731FA6BE5CE133D4C48E57C4DD16D0C2C3D0DE1A84666D60EAECEA7F99AD3B2EFF52C34Y7O7R" TargetMode="External"/><Relationship Id="rId193" Type="http://schemas.openxmlformats.org/officeDocument/2006/relationships/hyperlink" Target="consultantplus://offline/ref=544731FA6BE5CE133D4C48E57C4DD16D0C2D3808E6AC4666D60EAECEA7F99AD3B2EFF5293D7FBCCBY5ODR" TargetMode="External"/><Relationship Id="rId207" Type="http://schemas.openxmlformats.org/officeDocument/2006/relationships/hyperlink" Target="consultantplus://offline/ref=544731FA6BE5CE133D4C48E57C4DD16D0C2C3D0DE1A84666D60EAECEA7F99AD3B2EFF5293F7BYBO9R" TargetMode="External"/><Relationship Id="rId228" Type="http://schemas.openxmlformats.org/officeDocument/2006/relationships/hyperlink" Target="consultantplus://offline/ref=544731FA6BE5CE133D4C48E57C4DD16D0C2F3B08E3AD4666D60EAECEA7YFO9R" TargetMode="External"/><Relationship Id="rId249" Type="http://schemas.openxmlformats.org/officeDocument/2006/relationships/hyperlink" Target="consultantplus://offline/ref=544731FA6BE5CE133D4C48E57C4DD16D0C2D3B01ECA84666D60EAECEA7F99AD3B2EFF5293577YBOFR" TargetMode="External"/><Relationship Id="rId13" Type="http://schemas.openxmlformats.org/officeDocument/2006/relationships/hyperlink" Target="consultantplus://offline/ref=544731FA6BE5CE133D4C48E57C4DD16D0C2C3C0CE1AD4666D60EAECEA7F99AD3B2EFF5293D7FBDCFY5O8R" TargetMode="External"/><Relationship Id="rId109" Type="http://schemas.openxmlformats.org/officeDocument/2006/relationships/hyperlink" Target="consultantplus://offline/ref=544731FA6BE5CE133D4C48E57C4DD16D0C2C3D0EE6A84666D60EAECEA7F99AD3B2EFF5293D7FBBCDY5ODR" TargetMode="External"/><Relationship Id="rId260" Type="http://schemas.openxmlformats.org/officeDocument/2006/relationships/hyperlink" Target="consultantplus://offline/ref=544731FA6BE5CE133D4C48E57C4DD16D0C293F08E0AE4666D60EAECEA7YFO9R" TargetMode="External"/><Relationship Id="rId281" Type="http://schemas.openxmlformats.org/officeDocument/2006/relationships/hyperlink" Target="consultantplus://offline/ref=544731FA6BE5CE133D4C48E57C4DD16D0C293F0CE0AA4666D60EAECEA7YFO9R" TargetMode="External"/><Relationship Id="rId34" Type="http://schemas.openxmlformats.org/officeDocument/2006/relationships/hyperlink" Target="consultantplus://offline/ref=544731FA6BE5CE133D4C48E57C4DD16D0C2D3B01ECA84666D60EAECEA7F99AD3B2EFF5293D7FBACEY5OAR" TargetMode="External"/><Relationship Id="rId55" Type="http://schemas.openxmlformats.org/officeDocument/2006/relationships/hyperlink" Target="consultantplus://offline/ref=544731FA6BE5CE133D4C48E57C4DD16D0C2C3C0CE1AD4666D60EAECEA7YFO9R" TargetMode="External"/><Relationship Id="rId76" Type="http://schemas.openxmlformats.org/officeDocument/2006/relationships/hyperlink" Target="consultantplus://offline/ref=544731FA6BE5CE133D4C48E57C4DD16D082B3909E0A51B6CDE57A2CCA0F6C5C4B5A6F9283D7FBDYCOER" TargetMode="External"/><Relationship Id="rId97" Type="http://schemas.openxmlformats.org/officeDocument/2006/relationships/hyperlink" Target="consultantplus://offline/ref=544731FA6BE5CE133D4C48E57C4DD16D0C2C3F0FE3AF4666D60EAECEA7F99AD3B2EFF5293D7FBCC6Y5O9R" TargetMode="External"/><Relationship Id="rId120" Type="http://schemas.openxmlformats.org/officeDocument/2006/relationships/hyperlink" Target="consultantplus://offline/ref=544731FA6BE5CE133D4C48E57C4DD16D0C2C3F0AE6A64666D60EAECEA7F99AD3B2EFF5293D7FBCCBY5OCR" TargetMode="External"/><Relationship Id="rId141" Type="http://schemas.openxmlformats.org/officeDocument/2006/relationships/hyperlink" Target="consultantplus://offline/ref=544731FA6BE5CE133D4C48E57C4DD16D0C2B3A0CEDAE4666D60EAECEA7YFO9R" TargetMode="External"/><Relationship Id="rId7" Type="http://schemas.openxmlformats.org/officeDocument/2006/relationships/hyperlink" Target="consultantplus://offline/ref=544731FA6BE5CE133D4C48E57C4DD16D0C2C3C0CE1AD4666D60EAECEA7F99AD3B2EFF5293D7FBCCFY5OFR" TargetMode="External"/><Relationship Id="rId162" Type="http://schemas.openxmlformats.org/officeDocument/2006/relationships/hyperlink" Target="consultantplus://offline/ref=544731FA6BE5CE133D4C48E57C4DD16D0C2C3D0DE1A84666D60EAECEA7F99AD3B2EFF52C3AY7OER" TargetMode="External"/><Relationship Id="rId183" Type="http://schemas.openxmlformats.org/officeDocument/2006/relationships/hyperlink" Target="consultantplus://offline/ref=544731FA6BE5CE133D4C48E57C4DD16D0C2C3D0DE1A84666D60EAECEA7F99AD3B2EFF5293D7EB5C6Y5OCR" TargetMode="External"/><Relationship Id="rId218" Type="http://schemas.openxmlformats.org/officeDocument/2006/relationships/hyperlink" Target="consultantplus://offline/ref=544731FA6BE5CE133D4C48E57C4DD16D0C2C3D0DE1AB4666D60EAECEA7F99AD3B2EFF52A3B7DYBODR" TargetMode="External"/><Relationship Id="rId239" Type="http://schemas.openxmlformats.org/officeDocument/2006/relationships/hyperlink" Target="consultantplus://offline/ref=544731FA6BE5CE133D4C48E57C4DD16D0C2D3B09ECAB4666D60EAECEA7F99AD3B2EFF5293D7FBCCCY5OAR" TargetMode="External"/><Relationship Id="rId2" Type="http://schemas.openxmlformats.org/officeDocument/2006/relationships/settings" Target="settings.xml"/><Relationship Id="rId29" Type="http://schemas.openxmlformats.org/officeDocument/2006/relationships/hyperlink" Target="consultantplus://offline/ref=544731FA6BE5CE133D4C48E57C4DD16D0C2D3B01ECA84666D60EAECEA7F99AD3B2EFF5293D7FB9C7Y5OFR" TargetMode="External"/><Relationship Id="rId250" Type="http://schemas.openxmlformats.org/officeDocument/2006/relationships/hyperlink" Target="consultantplus://offline/ref=544731FA6BE5CE133D4C48E57C4DD16D0C2D3B01ECA84666D60EAECEA7F99AD3B2EFF5293577YBOFR" TargetMode="External"/><Relationship Id="rId255" Type="http://schemas.openxmlformats.org/officeDocument/2006/relationships/hyperlink" Target="consultantplus://offline/ref=544731FA6BE5CE133D4C48E57C4DD16D0C2D3B01ECA84666D60EAECEA7F99AD3B2EFF5293B7FYBOER" TargetMode="External"/><Relationship Id="rId271" Type="http://schemas.openxmlformats.org/officeDocument/2006/relationships/hyperlink" Target="consultantplus://offline/ref=544731FA6BE5CE133D4C48E57C4DD16D0C2C3D0DE1A84666D60EAECEA7F99AD3B2EFF52C38Y7OFR" TargetMode="External"/><Relationship Id="rId276" Type="http://schemas.openxmlformats.org/officeDocument/2006/relationships/hyperlink" Target="consultantplus://offline/ref=544731FA6BE5CE133D4C48E57C4DD16D0C293F08E0AE4666D60EAECEA7YFO9R" TargetMode="External"/><Relationship Id="rId292" Type="http://schemas.openxmlformats.org/officeDocument/2006/relationships/hyperlink" Target="consultantplus://offline/ref=544731FA6BE5CE133D4C4DEA7F4DD16D0A2E3C0BEFF81164875BA0YCOBR" TargetMode="External"/><Relationship Id="rId297" Type="http://schemas.openxmlformats.org/officeDocument/2006/relationships/hyperlink" Target="consultantplus://offline/ref=544731FA6BE5CE133D4C4DEA7F4DD16D0A2E3C0BEFF81164875BA0YCOBR" TargetMode="External"/><Relationship Id="rId24" Type="http://schemas.openxmlformats.org/officeDocument/2006/relationships/hyperlink" Target="consultantplus://offline/ref=544731FA6BE5CE133D4C48E57C4DD16D0C2C3C0CE1AD4666D60EAECEA7F99AD3B2EFF52BY3OER" TargetMode="External"/><Relationship Id="rId40" Type="http://schemas.openxmlformats.org/officeDocument/2006/relationships/hyperlink" Target="consultantplus://offline/ref=544731FA6BE5CE133D4C4DEA7F4DD16D0A2E3C0BEFF81164875BA0YCOBR" TargetMode="External"/><Relationship Id="rId45" Type="http://schemas.openxmlformats.org/officeDocument/2006/relationships/hyperlink" Target="consultantplus://offline/ref=544731FA6BE5CE133D4C48E57C4DD16D0C2B3808E0AE4666D60EAECEA7F99AD3B2EFF5293D7FBCCEY5O3R" TargetMode="External"/><Relationship Id="rId66" Type="http://schemas.openxmlformats.org/officeDocument/2006/relationships/hyperlink" Target="consultantplus://offline/ref=544731FA6BE5CE133D4C48E57C4DD16D0C2D3A09E1AC4666D60EAECEA7F99AD3B2EFF5293D7FB4CAY5O2R" TargetMode="External"/><Relationship Id="rId87" Type="http://schemas.openxmlformats.org/officeDocument/2006/relationships/hyperlink" Target="consultantplus://offline/ref=544731FA6BE5CE133D4C48E57C4DD16D0C2E3909E2A64666D60EAECEA7F99AD3B2EFF5293D7FBBC7Y5OER" TargetMode="External"/><Relationship Id="rId110" Type="http://schemas.openxmlformats.org/officeDocument/2006/relationships/hyperlink" Target="consultantplus://offline/ref=544731FA6BE5CE133D4C48E57C4DD16D0C2E380BE4A84666D60EAECEA7YFO9R" TargetMode="External"/><Relationship Id="rId115" Type="http://schemas.openxmlformats.org/officeDocument/2006/relationships/hyperlink" Target="consultantplus://offline/ref=544731FA6BE5CE133D4C48E57C4DD16D0C2C3D0DE1A94666D60EAECEA7YFO9R" TargetMode="External"/><Relationship Id="rId131" Type="http://schemas.openxmlformats.org/officeDocument/2006/relationships/hyperlink" Target="consultantplus://offline/ref=544731FA6BE5CE133D4C48E57C4DD16D0C2C3C0CE1AD4666D60EAECEA7F99AD3B2EFF52BY3OCR" TargetMode="External"/><Relationship Id="rId136" Type="http://schemas.openxmlformats.org/officeDocument/2006/relationships/hyperlink" Target="consultantplus://offline/ref=544731FA6BE5CE133D4C48E57C4DD16D0C2C3C0CE1AD4666D60EAECEA7F99AD3B2EFF52BY3OCR" TargetMode="External"/><Relationship Id="rId157" Type="http://schemas.openxmlformats.org/officeDocument/2006/relationships/hyperlink" Target="consultantplus://offline/ref=544731FA6BE5CE133D4C48E57C4DD16D0C2C3D0DE1A84666D60EAECEA7F99AD3B2EFF5293D7EB4C8Y5OFR" TargetMode="External"/><Relationship Id="rId178" Type="http://schemas.openxmlformats.org/officeDocument/2006/relationships/hyperlink" Target="consultantplus://offline/ref=544731FA6BE5CE133D4C48E57C4DD16D0C2C3D0DE1A84666D60EAECEA7F99AD3B2EFF52C35Y7OAR" TargetMode="External"/><Relationship Id="rId301" Type="http://schemas.openxmlformats.org/officeDocument/2006/relationships/hyperlink" Target="consultantplus://offline/ref=544731FA6BE5CE133D4C4DEA7F4DD16D0A2E3C0BEFF81164875BA0YCOBR" TargetMode="External"/><Relationship Id="rId61" Type="http://schemas.openxmlformats.org/officeDocument/2006/relationships/hyperlink" Target="consultantplus://offline/ref=544731FA6BE5CE133D4C48E57C4DD16D0C2C3C0CE1AD4666D60EAECEA7F99AD3B2EFF5293D7FBCC7Y5OFR" TargetMode="External"/><Relationship Id="rId82" Type="http://schemas.openxmlformats.org/officeDocument/2006/relationships/hyperlink" Target="consultantplus://offline/ref=544731FA6BE5CE133D4C48E57C4DD16D0C2D3B0BE0A64666D60EAECEA7F99AD3B2EFF5293D7FBCCBY5OBR" TargetMode="External"/><Relationship Id="rId152" Type="http://schemas.openxmlformats.org/officeDocument/2006/relationships/hyperlink" Target="consultantplus://offline/ref=544731FA6BE5CE133D4C48E57C4DD16D0C2C3D0DE1A84666D60EAECEA7F99AD3B2EFF52C38Y7OER" TargetMode="External"/><Relationship Id="rId173" Type="http://schemas.openxmlformats.org/officeDocument/2006/relationships/hyperlink" Target="consultantplus://offline/ref=544731FA6BE5CE133D4C48E57C4DD16D0C2C3D0DE1A84666D60EAECEA7F99AD3B2EFF52C35Y7OBR" TargetMode="External"/><Relationship Id="rId194" Type="http://schemas.openxmlformats.org/officeDocument/2006/relationships/hyperlink" Target="consultantplus://offline/ref=544731FA6BE5CE133D4C48E57C4DD16D0C2D3808E6AC4666D60EAECEA7F99AD3B2EFF5293D7FBCC6Y5O9R" TargetMode="External"/><Relationship Id="rId199" Type="http://schemas.openxmlformats.org/officeDocument/2006/relationships/hyperlink" Target="consultantplus://offline/ref=544731FA6BE5CE133D4C48E57C4DD16D0C2C3D0DE1A84666D60EAECEA7F99AD3B2EFF5293D7EB4C8Y5O8R" TargetMode="External"/><Relationship Id="rId203" Type="http://schemas.openxmlformats.org/officeDocument/2006/relationships/hyperlink" Target="consultantplus://offline/ref=544731FA6BE5CE133D4C48E57C4DD16D0C2C3D0DE1A84666D60EAECEA7F99AD3B2EFF5293D7EB5CCY5OBR" TargetMode="External"/><Relationship Id="rId208" Type="http://schemas.openxmlformats.org/officeDocument/2006/relationships/hyperlink" Target="consultantplus://offline/ref=544731FA6BE5CE133D4C48E57C4DD16D0C2C3D0DE1A84666D60EAECEA7F99AD3B2EFF5293F7BYBOBR" TargetMode="External"/><Relationship Id="rId229" Type="http://schemas.openxmlformats.org/officeDocument/2006/relationships/hyperlink" Target="consultantplus://offline/ref=544731FA6BE5CE133D4C48E57C4DD16D0C2C3D0DE1A84666D60EAECEA7F99AD3B2EFF52C35Y7OBR" TargetMode="External"/><Relationship Id="rId19" Type="http://schemas.openxmlformats.org/officeDocument/2006/relationships/hyperlink" Target="consultantplus://offline/ref=544731FA6BE5CE133D4C48E57C4DD16D0C2B3C0EEDAD4666D60EAECEA7F99AD3B2EFF5293D7FBCCEY5OCR" TargetMode="External"/><Relationship Id="rId224" Type="http://schemas.openxmlformats.org/officeDocument/2006/relationships/hyperlink" Target="consultantplus://offline/ref=544731FA6BE5CE133D4C48E57C4DD16D0C2F3B08E3AD4666D60EAECEA7YFO9R" TargetMode="External"/><Relationship Id="rId240" Type="http://schemas.openxmlformats.org/officeDocument/2006/relationships/hyperlink" Target="consultantplus://offline/ref=544731FA6BE5CE133D4C48E57C4DD16D0C2D3B09ECAB4666D60EAECEA7F99AD3B2EFF5293D7FBDC8Y5O3R" TargetMode="External"/><Relationship Id="rId245" Type="http://schemas.openxmlformats.org/officeDocument/2006/relationships/hyperlink" Target="consultantplus://offline/ref=544731FA6BE5CE133D4C48E57C4DD16D0C2C3C0CE1AD4666D60EAECEA7F99AD3B2EFF52BY3OER" TargetMode="External"/><Relationship Id="rId261" Type="http://schemas.openxmlformats.org/officeDocument/2006/relationships/hyperlink" Target="consultantplus://offline/ref=544731FA6BE5CE133D4C48E57C4DD16D0C293F08E0AE4666D60EAECEA7YFO9R" TargetMode="External"/><Relationship Id="rId266" Type="http://schemas.openxmlformats.org/officeDocument/2006/relationships/hyperlink" Target="consultantplus://offline/ref=544731FA6BE5CE133D4C48E57C4DD16D0C293F08E0AE4666D60EAECEA7F99AD3B2EFF5293D7FBDCAY5OCR" TargetMode="External"/><Relationship Id="rId287" Type="http://schemas.openxmlformats.org/officeDocument/2006/relationships/hyperlink" Target="consultantplus://offline/ref=544731FA6BE5CE133D4C4DEA7F4DD16D0A2E3C0BEFF81164875BA0YCOBR" TargetMode="External"/><Relationship Id="rId14" Type="http://schemas.openxmlformats.org/officeDocument/2006/relationships/hyperlink" Target="consultantplus://offline/ref=544731FA6BE5CE133D4C48E57C4DD16D0C2C3D0DE1AB4666D60EAECEA7F99AD3B2EFF52A3B7DYBOCR" TargetMode="External"/><Relationship Id="rId30" Type="http://schemas.openxmlformats.org/officeDocument/2006/relationships/hyperlink" Target="consultantplus://offline/ref=544731FA6BE5CE133D4C48E57C4DD16D0C2D3B01ECA84666D60EAECEA7F99AD3B2EFF5293D7FB9C7Y5OER" TargetMode="External"/><Relationship Id="rId35" Type="http://schemas.openxmlformats.org/officeDocument/2006/relationships/hyperlink" Target="consultantplus://offline/ref=544731FA6BE5CE133D4C48E57C4DD16D0C2D3B01ECA84666D60EAECEA7F99AD3B2EFF5293577YBOFR" TargetMode="External"/><Relationship Id="rId56" Type="http://schemas.openxmlformats.org/officeDocument/2006/relationships/hyperlink" Target="consultantplus://offline/ref=544731FA6BE5CE133D4C48E57C4DD16D0C2C3C0CE1AD4666D60EAECEA7YFO9R" TargetMode="External"/><Relationship Id="rId77" Type="http://schemas.openxmlformats.org/officeDocument/2006/relationships/hyperlink" Target="consultantplus://offline/ref=544731FA6BE5CE133D4C48E57C4DD16D082B3909E0A51B6CDE57A2CCA0F6C5C4B5A6F9283D7FBDYCOER" TargetMode="External"/><Relationship Id="rId100" Type="http://schemas.openxmlformats.org/officeDocument/2006/relationships/hyperlink" Target="consultantplus://offline/ref=544731FA6BE5CE133D4C48E57C4DD16D0C2F370BE7AE4666D60EAECEA7YFO9R" TargetMode="External"/><Relationship Id="rId105" Type="http://schemas.openxmlformats.org/officeDocument/2006/relationships/hyperlink" Target="consultantplus://offline/ref=544731FA6BE5CE133D4C48E57C4DD16D0C2C3D0EE6A84666D60EAECEA7YFO9R" TargetMode="External"/><Relationship Id="rId126" Type="http://schemas.openxmlformats.org/officeDocument/2006/relationships/hyperlink" Target="consultantplus://offline/ref=544731FA6BE5CE133D4C48E57C4DD16D0C2C3E08E0AE4666D60EAECEA7F99AD3B2EFF5293D7FB9CDY5O8R" TargetMode="External"/><Relationship Id="rId147" Type="http://schemas.openxmlformats.org/officeDocument/2006/relationships/hyperlink" Target="consultantplus://offline/ref=544731FA6BE5CE133D4C48E57C4DD16D0C2C3D0DE1A84666D60EAECEA7F99AD3B2EFF5293F7BYBOER" TargetMode="External"/><Relationship Id="rId168" Type="http://schemas.openxmlformats.org/officeDocument/2006/relationships/hyperlink" Target="consultantplus://offline/ref=544731FA6BE5CE133D4C48E57C4DD16D0C2C3D0DE1A84666D60EAECEA7F99AD3B2EFF52C3AY7OCR" TargetMode="External"/><Relationship Id="rId282" Type="http://schemas.openxmlformats.org/officeDocument/2006/relationships/hyperlink" Target="consultantplus://offline/ref=544731FA6BE5CE133D4C48E57C4DD16D0C293F0CE0AA4666D60EAECEA7F99AD3B2EFF5293D7FB8C6Y5OAR" TargetMode="External"/><Relationship Id="rId8" Type="http://schemas.openxmlformats.org/officeDocument/2006/relationships/hyperlink" Target="consultantplus://offline/ref=544731FA6BE5CE133D4C48E57C4DD16D0C2C3D0DE1A84666D60EAECEA7F99AD3B2EFF52C38Y7OER" TargetMode="External"/><Relationship Id="rId51" Type="http://schemas.openxmlformats.org/officeDocument/2006/relationships/hyperlink" Target="consultantplus://offline/ref=544731FA6BE5CE133D4C48E57C4DD16D0C2D3B01ECA84666D60EAECEA7YFO9R" TargetMode="External"/><Relationship Id="rId72" Type="http://schemas.openxmlformats.org/officeDocument/2006/relationships/hyperlink" Target="consultantplus://offline/ref=544731FA6BE5CE133D4C48E57C4DD16D0C2E370FE3AC4666D60EAECEA7F99AD3B2EFF5293D7FBCCEY5OFR" TargetMode="External"/><Relationship Id="rId93" Type="http://schemas.openxmlformats.org/officeDocument/2006/relationships/hyperlink" Target="consultantplus://offline/ref=544731FA6BE5CE133D4C48E57C4DD16D0C2C3F0FECAC4666D60EAECEA7YFO9R" TargetMode="External"/><Relationship Id="rId98" Type="http://schemas.openxmlformats.org/officeDocument/2006/relationships/hyperlink" Target="consultantplus://offline/ref=544731FA6BE5CE133D4C48E57C4DD16D0C2C3F0FE3AF4666D60EAECEA7YFO9R" TargetMode="External"/><Relationship Id="rId121" Type="http://schemas.openxmlformats.org/officeDocument/2006/relationships/hyperlink" Target="consultantplus://offline/ref=544731FA6BE5CE133D4C48E57C4DD16D0C2C3F0AE6A64666D60EAECEA7YFO9R" TargetMode="External"/><Relationship Id="rId142" Type="http://schemas.openxmlformats.org/officeDocument/2006/relationships/hyperlink" Target="consultantplus://offline/ref=544731FA6BE5CE133D4C48E57C4DD16D0C2B3A0CEDAE4666D60EAECEA7F99AD3B2EFF5293D7FBCCEY5OER" TargetMode="External"/><Relationship Id="rId163" Type="http://schemas.openxmlformats.org/officeDocument/2006/relationships/hyperlink" Target="consultantplus://offline/ref=544731FA6BE5CE133D4C48E57C4DD16D0C2C3D0DE1A84666D60EAECEA7F99AD3B2EFF52C3BY7O8R" TargetMode="External"/><Relationship Id="rId184" Type="http://schemas.openxmlformats.org/officeDocument/2006/relationships/hyperlink" Target="consultantplus://offline/ref=544731FA6BE5CE133D4C48E57C4DD16D0C2C3D0DE1A84666D60EAECEA7F99AD3B2EFF52C3BY7O9R" TargetMode="External"/><Relationship Id="rId189" Type="http://schemas.openxmlformats.org/officeDocument/2006/relationships/hyperlink" Target="consultantplus://offline/ref=544731FA6BE5CE133D4C48E57C4DD16D0C2C3D0DE1A84666D60EAECEA7F99AD3B2EFF52C38Y7OFR" TargetMode="External"/><Relationship Id="rId219" Type="http://schemas.openxmlformats.org/officeDocument/2006/relationships/hyperlink" Target="consultantplus://offline/ref=544731FA6BE5CE133D4C48E57C4DD16D0C2C3D0DE1AB4666D60EAECEA7F99AD3B2EFF52A3B7DYBODR" TargetMode="External"/><Relationship Id="rId3" Type="http://schemas.openxmlformats.org/officeDocument/2006/relationships/webSettings" Target="webSettings.xml"/><Relationship Id="rId214" Type="http://schemas.openxmlformats.org/officeDocument/2006/relationships/hyperlink" Target="consultantplus://offline/ref=544731FA6BE5CE133D4C48E57C4DD16D0C2C3D0DE1A84666D60EAECEA7F99AD3B2EFF5293F7BYBO9R" TargetMode="External"/><Relationship Id="rId230" Type="http://schemas.openxmlformats.org/officeDocument/2006/relationships/hyperlink" Target="consultantplus://offline/ref=544731FA6BE5CE133D4C48E57C4DD16D0C2C3D0DE1AB4666D60EAECEA7F99AD3B2EFF52A3B7DYBOCR" TargetMode="External"/><Relationship Id="rId235" Type="http://schemas.openxmlformats.org/officeDocument/2006/relationships/hyperlink" Target="consultantplus://offline/ref=544731FA6BE5CE133D4C48E57C4DD16D0C2F3B08E3AD4666D60EAECEA7YFO9R" TargetMode="External"/><Relationship Id="rId251" Type="http://schemas.openxmlformats.org/officeDocument/2006/relationships/hyperlink" Target="consultantplus://offline/ref=544731FA6BE5CE133D4C48E57C4DD16D0C2C3C0CE0AF4666D60EAECEA7F99AD3B2EFF5293D7FBCC8Y5OBR" TargetMode="External"/><Relationship Id="rId256" Type="http://schemas.openxmlformats.org/officeDocument/2006/relationships/hyperlink" Target="consultantplus://offline/ref=544731FA6BE5CE133D4C48E57C4DD16D0C2C3C0CE1AD4666D60EAECEA7F99AD3B2EFF5293DY7O7R" TargetMode="External"/><Relationship Id="rId277" Type="http://schemas.openxmlformats.org/officeDocument/2006/relationships/hyperlink" Target="consultantplus://offline/ref=544731FA6BE5CE133D4C48E57C4DD16D0C293F08E0AE4666D60EAECEA7F99AD3B2EFF5293D7FBECEY5OBR" TargetMode="External"/><Relationship Id="rId298" Type="http://schemas.openxmlformats.org/officeDocument/2006/relationships/hyperlink" Target="consultantplus://offline/ref=544731FA6BE5CE133D4C4DEA7F4DD16D0A2E3C0BEFF81164875BA0YCOBR" TargetMode="External"/><Relationship Id="rId25" Type="http://schemas.openxmlformats.org/officeDocument/2006/relationships/hyperlink" Target="consultantplus://offline/ref=544731FA6BE5CE133D4C48E57C4DD16D0C2C3D0DE1AB4666D60EAECEA7F99AD3B2EFF52B3D77YBOCR" TargetMode="External"/><Relationship Id="rId46" Type="http://schemas.openxmlformats.org/officeDocument/2006/relationships/hyperlink" Target="consultantplus://offline/ref=544731FA6BE5CE133D4C48E57C4DD16D0C2D3B01ECA84666D60EAECEA7F99AD3B2EFF52B3EY7O7R" TargetMode="External"/><Relationship Id="rId67" Type="http://schemas.openxmlformats.org/officeDocument/2006/relationships/hyperlink" Target="consultantplus://offline/ref=544731FA6BE5CE133D4C48E57C4DD16D0C2D3B0AE0AE4666D60EAECEA7YFO9R" TargetMode="External"/><Relationship Id="rId116" Type="http://schemas.openxmlformats.org/officeDocument/2006/relationships/hyperlink" Target="consultantplus://offline/ref=544731FA6BE5CE133D4C48E57C4DD16D0C2C3D0DE1A94666D60EAECEA7F99AD3B2EFF5293D7FBDC7Y5OBR" TargetMode="External"/><Relationship Id="rId137" Type="http://schemas.openxmlformats.org/officeDocument/2006/relationships/hyperlink" Target="consultantplus://offline/ref=544731FA6BE5CE133D4C48E57C4DD16D0C2C3C0CE1AD4666D60EAECEA7F99AD3B2EFF52AY3O4R" TargetMode="External"/><Relationship Id="rId158" Type="http://schemas.openxmlformats.org/officeDocument/2006/relationships/hyperlink" Target="consultantplus://offline/ref=544731FA6BE5CE133D4C48E57C4DD16D0C2C3D0DE1A84666D60EAECEA7F99AD3B2EFF5293D7EB4C8Y5ODR" TargetMode="External"/><Relationship Id="rId272" Type="http://schemas.openxmlformats.org/officeDocument/2006/relationships/hyperlink" Target="consultantplus://offline/ref=544731FA6BE5CE133D4C48E57C4DD16D0C293F08E0AE4666D60EAECEA7YFO9R" TargetMode="External"/><Relationship Id="rId293" Type="http://schemas.openxmlformats.org/officeDocument/2006/relationships/hyperlink" Target="consultantplus://offline/ref=544731FA6BE5CE133D4C4DEA7F4DD16D0A2E3C0BEFF81164875BA0YCOBR" TargetMode="External"/><Relationship Id="rId302" Type="http://schemas.openxmlformats.org/officeDocument/2006/relationships/fontTable" Target="fontTable.xml"/><Relationship Id="rId20" Type="http://schemas.openxmlformats.org/officeDocument/2006/relationships/hyperlink" Target="consultantplus://offline/ref=544731FA6BE5CE133D4C48E57C4DD16D0C2D3B09ECAB4666D60EAECEA7F99AD3B2EFF5293D7FBCCFY5OCR" TargetMode="External"/><Relationship Id="rId41" Type="http://schemas.openxmlformats.org/officeDocument/2006/relationships/hyperlink" Target="consultantplus://offline/ref=544731FA6BE5CE133D4C4DEA7F4DD16D0A2E3C0BEFF81164875BA0YCOBR" TargetMode="External"/><Relationship Id="rId62" Type="http://schemas.openxmlformats.org/officeDocument/2006/relationships/hyperlink" Target="consultantplus://offline/ref=544731FA6BE5CE133D4C48E57C4DD16D0C2C3C0CE1AD4666D60EAECEA7YFO9R" TargetMode="External"/><Relationship Id="rId83" Type="http://schemas.openxmlformats.org/officeDocument/2006/relationships/hyperlink" Target="consultantplus://offline/ref=544731FA6BE5CE133D4C48E57C4DD16D0F2A3E01E3A51B6CDE57A2CCYAO0R" TargetMode="External"/><Relationship Id="rId88" Type="http://schemas.openxmlformats.org/officeDocument/2006/relationships/hyperlink" Target="consultantplus://offline/ref=544731FA6BE5CE133D4C48E57C4DD16D0C2D3B0DECAB4666D60EAECEA7YFO9R" TargetMode="External"/><Relationship Id="rId111" Type="http://schemas.openxmlformats.org/officeDocument/2006/relationships/hyperlink" Target="consultantplus://offline/ref=544731FA6BE5CE133D4C48E57C4DD16D0C2E380BE4A84666D60EAECEA7YFO9R" TargetMode="External"/><Relationship Id="rId132" Type="http://schemas.openxmlformats.org/officeDocument/2006/relationships/hyperlink" Target="consultantplus://offline/ref=544731FA6BE5CE133D4C48E57C4DD16D0C2C3C0CE1AD4666D60EAECEA7F99AD3B2EFF52AY3O4R" TargetMode="External"/><Relationship Id="rId153" Type="http://schemas.openxmlformats.org/officeDocument/2006/relationships/hyperlink" Target="consultantplus://offline/ref=544731FA6BE5CE133D4C48E57C4DD16D0C2C3D0DE1A84666D60EAECEA7F99AD3B2EFF52C38Y7O8R" TargetMode="External"/><Relationship Id="rId174" Type="http://schemas.openxmlformats.org/officeDocument/2006/relationships/hyperlink" Target="consultantplus://offline/ref=544731FA6BE5CE133D4C48E57C4DD16D0C2C3D0DE1A84666D60EAECEA7F99AD3B2EFF52C34Y7O7R" TargetMode="External"/><Relationship Id="rId179" Type="http://schemas.openxmlformats.org/officeDocument/2006/relationships/hyperlink" Target="consultantplus://offline/ref=544731FA6BE5CE133D4C48E57C4DD16D0C2C3D0DE1A84666D60EAECEA7F99AD3B2EFF52C34Y7OER" TargetMode="External"/><Relationship Id="rId195" Type="http://schemas.openxmlformats.org/officeDocument/2006/relationships/hyperlink" Target="consultantplus://offline/ref=544731FA6BE5CE133D4C48E57C4DD16D0C2E3B0DE1A64666D60EAECEA7YFO9R" TargetMode="External"/><Relationship Id="rId209" Type="http://schemas.openxmlformats.org/officeDocument/2006/relationships/hyperlink" Target="consultantplus://offline/ref=544731FA6BE5CE133D4C48E57C4DD16D0C2C3D0DE1A84666D60EAECEA7F99AD3B2EFF5293D7EBEC9Y5OBR" TargetMode="External"/><Relationship Id="rId190" Type="http://schemas.openxmlformats.org/officeDocument/2006/relationships/hyperlink" Target="consultantplus://offline/ref=544731FA6BE5CE133D4C48E57C4DD16D0C2C3D0DE1A84666D60EAECEA7F99AD3B2EFF5293D7EB5CCY5OBR" TargetMode="External"/><Relationship Id="rId204" Type="http://schemas.openxmlformats.org/officeDocument/2006/relationships/hyperlink" Target="consultantplus://offline/ref=544731FA6BE5CE133D4C48E57C4DD16D0C2C3D0DE1A84666D60EAECEA7F99AD3B2EFF5293D7EB5C6Y5OCR" TargetMode="External"/><Relationship Id="rId220" Type="http://schemas.openxmlformats.org/officeDocument/2006/relationships/hyperlink" Target="consultantplus://offline/ref=544731FA6BE5CE133D4C48E57C4DD16D0C2C3D0DE1A84666D60EAECEA7F99AD3B2EFF52DY3OFR" TargetMode="External"/><Relationship Id="rId225" Type="http://schemas.openxmlformats.org/officeDocument/2006/relationships/hyperlink" Target="consultantplus://offline/ref=544731FA6BE5CE133D4C48E57C4DD16D0C2C3D0DE1AB4666D60EAECEA7F99AD3B2EFF52A3B7DYBOCR" TargetMode="External"/><Relationship Id="rId241" Type="http://schemas.openxmlformats.org/officeDocument/2006/relationships/hyperlink" Target="consultantplus://offline/ref=544731FA6BE5CE133D4C48E57C4DD16D0C2C3C0CE1AD4666D60EAECEA7F99AD3B2EFF52AY3O5R" TargetMode="External"/><Relationship Id="rId246" Type="http://schemas.openxmlformats.org/officeDocument/2006/relationships/hyperlink" Target="consultantplus://offline/ref=544731FA6BE5CE133D4C48E57C4DD16D0C2C3D0DE1AB4666D60EAECEA7F99AD3B2EFF52B3D77YBOCR" TargetMode="External"/><Relationship Id="rId267" Type="http://schemas.openxmlformats.org/officeDocument/2006/relationships/hyperlink" Target="consultantplus://offline/ref=544731FA6BE5CE133D4C48E57C4DD16D0C293F08E0AE4666D60EAECEA7F99AD3B2EFF5293D7FBDCBY5O9R" TargetMode="External"/><Relationship Id="rId288" Type="http://schemas.openxmlformats.org/officeDocument/2006/relationships/hyperlink" Target="consultantplus://offline/ref=544731FA6BE5CE133D4C48E57C4DD16D0C293B0CE7AD4666D60EAECEA7YFO9R" TargetMode="External"/><Relationship Id="rId15" Type="http://schemas.openxmlformats.org/officeDocument/2006/relationships/hyperlink" Target="consultantplus://offline/ref=544731FA6BE5CE133D4C48E57C4DD16D0C2C3D0DE1AB4666D60EAECEA7F99AD3B2EFF52A3B7DYBOCR" TargetMode="External"/><Relationship Id="rId36" Type="http://schemas.openxmlformats.org/officeDocument/2006/relationships/hyperlink" Target="consultantplus://offline/ref=544731FA6BE5CE133D4C48E57C4DD16D0C2D3B01ECA84666D60EAECEA7F99AD3B2EFF52D3DY7OER" TargetMode="External"/><Relationship Id="rId57" Type="http://schemas.openxmlformats.org/officeDocument/2006/relationships/hyperlink" Target="consultantplus://offline/ref=544731FA6BE5CE133D4C48E57C4DD16D0C2D3B01ECA84666D60EAECEA7YFO9R" TargetMode="External"/><Relationship Id="rId106" Type="http://schemas.openxmlformats.org/officeDocument/2006/relationships/hyperlink" Target="consultantplus://offline/ref=544731FA6BE5CE133D4C48E57C4DD16D0C2C3D0EE6A84666D60EAECEA7YFO9R" TargetMode="External"/><Relationship Id="rId127" Type="http://schemas.openxmlformats.org/officeDocument/2006/relationships/hyperlink" Target="consultantplus://offline/ref=544731FA6BE5CE133D4C48E57C4DD16D0C2C3D0AE5AE4666D60EAECEA7F99AD3B2EFF5293D7FBDCBY5OFR" TargetMode="External"/><Relationship Id="rId262" Type="http://schemas.openxmlformats.org/officeDocument/2006/relationships/hyperlink" Target="consultantplus://offline/ref=544731FA6BE5CE133D4C48E57C4DD16D0C293F08E0AE4666D60EAECEA7YFO9R" TargetMode="External"/><Relationship Id="rId283" Type="http://schemas.openxmlformats.org/officeDocument/2006/relationships/hyperlink" Target="consultantplus://offline/ref=544731FA6BE5CE133D4C48E57C4DD16D0C293F0CE0AA4666D60EAECEA7F99AD3B2EFF5293D7FB8C6Y5OFR" TargetMode="External"/><Relationship Id="rId10" Type="http://schemas.openxmlformats.org/officeDocument/2006/relationships/hyperlink" Target="consultantplus://offline/ref=544731FA6BE5CE133D4C48E57C4DD16D0C2C3C0CE1AD4666D60EAECEA7F99AD3B2EFF521Y3OCR" TargetMode="External"/><Relationship Id="rId31" Type="http://schemas.openxmlformats.org/officeDocument/2006/relationships/hyperlink" Target="consultantplus://offline/ref=544731FA6BE5CE133D4C48E57C4DD16D0C2D3B01ECA84666D60EAECEA7F99AD3B2EFF5293D7FBACEY5O8R" TargetMode="External"/><Relationship Id="rId52" Type="http://schemas.openxmlformats.org/officeDocument/2006/relationships/hyperlink" Target="consultantplus://offline/ref=544731FA6BE5CE133D4C48E57C4DD16D0C2C3C0CE1AD4666D60EAECEA7YFO9R" TargetMode="External"/><Relationship Id="rId73" Type="http://schemas.openxmlformats.org/officeDocument/2006/relationships/hyperlink" Target="consultantplus://offline/ref=544731FA6BE5CE133D4C48E57C4DD16D0C2D3B0AE0AE4666D60EAECEA7F99AD3B2EFF5293D7FB8CEY5ODR" TargetMode="External"/><Relationship Id="rId78" Type="http://schemas.openxmlformats.org/officeDocument/2006/relationships/hyperlink" Target="consultantplus://offline/ref=544731FA6BE5CE133D4C48E57C4DD16D082B3909E0A51B6CDE57A2CCA0F6C5C4B5A6F9283D7FBDYCOER" TargetMode="External"/><Relationship Id="rId94" Type="http://schemas.openxmlformats.org/officeDocument/2006/relationships/hyperlink" Target="consultantplus://offline/ref=544731FA6BE5CE133D4C48E57C4DD16D0C2C3D0DE1AB4666D60EAECEA7F99AD3B2EFF52C3B78YBOCR" TargetMode="External"/><Relationship Id="rId99" Type="http://schemas.openxmlformats.org/officeDocument/2006/relationships/hyperlink" Target="consultantplus://offline/ref=544731FA6BE5CE133D4C48E57C4DD16D0C2F370BE7AE4666D60EAECEA7YFO9R" TargetMode="External"/><Relationship Id="rId101" Type="http://schemas.openxmlformats.org/officeDocument/2006/relationships/hyperlink" Target="consultantplus://offline/ref=544731FA6BE5CE133D4C48E57C4DD16D0C2F370BE7AE4666D60EAECEA7F99AD3B2EFF5293D7FBECFY5O3R" TargetMode="External"/><Relationship Id="rId122" Type="http://schemas.openxmlformats.org/officeDocument/2006/relationships/hyperlink" Target="consultantplus://offline/ref=544731FA6BE5CE133D4C48E57C4DD16D0C2C3F0AE6A64666D60EAECEA7F99AD3B2EFF5293D7FBEC7Y5O8R" TargetMode="External"/><Relationship Id="rId143" Type="http://schemas.openxmlformats.org/officeDocument/2006/relationships/hyperlink" Target="consultantplus://offline/ref=544731FA6BE5CE133D4C48E57C4DD16D0C2C3C0CE1AD4666D60EAECEA7F99AD3B2EFF5293D7FBDCFY5OBR" TargetMode="External"/><Relationship Id="rId148" Type="http://schemas.openxmlformats.org/officeDocument/2006/relationships/hyperlink" Target="consultantplus://offline/ref=544731FA6BE5CE133D4C48E57C4DD16D0C2C3D0DE1A84666D60EAECEA7F99AD3B2EFF5293D7EBEC9Y5OBR" TargetMode="External"/><Relationship Id="rId164" Type="http://schemas.openxmlformats.org/officeDocument/2006/relationships/hyperlink" Target="consultantplus://offline/ref=544731FA6BE5CE133D4C48E57C4DD16D0C2C3D0DE1A84666D60EAECEA7F99AD3B2EFF52C3AY7OER" TargetMode="External"/><Relationship Id="rId169" Type="http://schemas.openxmlformats.org/officeDocument/2006/relationships/hyperlink" Target="consultantplus://offline/ref=544731FA6BE5CE133D4C48E57C4DD16D0C2C3D0DE1A84666D60EAECEA7F99AD3B2EFF52C3AY7O9R" TargetMode="External"/><Relationship Id="rId185" Type="http://schemas.openxmlformats.org/officeDocument/2006/relationships/hyperlink" Target="consultantplus://offline/ref=544731FA6BE5CE133D4C48E57C4DD16D0C2C3D0DE1A84666D60EAECEA7F99AD3B2EFF52C35Y7OBR" TargetMode="External"/><Relationship Id="rId4" Type="http://schemas.openxmlformats.org/officeDocument/2006/relationships/hyperlink" Target="consultantplus://offline/ref=544731FA6BE5CE133D4C48E57C4DD16D0C2D3A0FE5AD4666D60EAECEA7F99AD3B2EFF5293D7FBCC6Y5O3R" TargetMode="External"/><Relationship Id="rId9" Type="http://schemas.openxmlformats.org/officeDocument/2006/relationships/hyperlink" Target="consultantplus://offline/ref=544731FA6BE5CE133D4C48E57C4DD16D0C2C3C0CE1AD4666D60EAECEA7YFO9R" TargetMode="External"/><Relationship Id="rId180" Type="http://schemas.openxmlformats.org/officeDocument/2006/relationships/hyperlink" Target="consultantplus://offline/ref=544731FA6BE5CE133D4C48E57C4DD16D0C2C3D0DE1A84666D60EAECEA7F99AD3B2EFF52C34Y7O7R" TargetMode="External"/><Relationship Id="rId210" Type="http://schemas.openxmlformats.org/officeDocument/2006/relationships/hyperlink" Target="consultantplus://offline/ref=544731FA6BE5CE133D4C48E57C4DD16D0C2C3D0DE1A84666D60EAECEA7F99AD3B2EFF5293D7EB5C6Y5OCR" TargetMode="External"/><Relationship Id="rId215" Type="http://schemas.openxmlformats.org/officeDocument/2006/relationships/hyperlink" Target="consultantplus://offline/ref=544731FA6BE5CE133D4C48E57C4DD16D0C2C3D0DE1A84666D60EAECEA7F99AD3B2EFF5293F7BYBOBR" TargetMode="External"/><Relationship Id="rId236" Type="http://schemas.openxmlformats.org/officeDocument/2006/relationships/hyperlink" Target="consultantplus://offline/ref=544731FA6BE5CE133D4C48E57C4DD16D0C2F3B08E3AD4666D60EAECEA7YFO9R" TargetMode="External"/><Relationship Id="rId257" Type="http://schemas.openxmlformats.org/officeDocument/2006/relationships/hyperlink" Target="consultantplus://offline/ref=544731FA6BE5CE133D4C48E57C4DD16D0C2C3C0CE1AD4666D60EAECEA7F99AD3B2EFF5293CY7OFR" TargetMode="External"/><Relationship Id="rId278" Type="http://schemas.openxmlformats.org/officeDocument/2006/relationships/hyperlink" Target="consultantplus://offline/ref=544731FA6BE5CE133D4C48E57C4DD16D0C293F0CE0AA4666D60EAECEA7YFO9R" TargetMode="External"/><Relationship Id="rId26" Type="http://schemas.openxmlformats.org/officeDocument/2006/relationships/hyperlink" Target="consultantplus://offline/ref=544731FA6BE5CE133D4C48E57C4DD16D0C2C3C0CE1AD4666D60EAECEA7F99AD3B2EFF5293D7FBDCFY5OBR" TargetMode="External"/><Relationship Id="rId231" Type="http://schemas.openxmlformats.org/officeDocument/2006/relationships/hyperlink" Target="consultantplus://offline/ref=544731FA6BE5CE133D4C48E57C4DD16D0C2C3D0DE1AB4666D60EAECEA7F99AD3B2EFF52B3D77YBOCR" TargetMode="External"/><Relationship Id="rId252" Type="http://schemas.openxmlformats.org/officeDocument/2006/relationships/hyperlink" Target="consultantplus://offline/ref=544731FA6BE5CE133D4C48E57C4DD16D0C2C3C0CE1AD4666D60EAECEA7F99AD3B2EFF5293DY7O7R" TargetMode="External"/><Relationship Id="rId273" Type="http://schemas.openxmlformats.org/officeDocument/2006/relationships/hyperlink" Target="consultantplus://offline/ref=544731FA6BE5CE133D4C48E57C4DD16D0C293F08E0AE4666D60EAECEA7F99AD3B2EFF5293D7FBDC9Y5OER" TargetMode="External"/><Relationship Id="rId294" Type="http://schemas.openxmlformats.org/officeDocument/2006/relationships/hyperlink" Target="consultantplus://offline/ref=544731FA6BE5CE133D4C4DEA7F4DD16D0A2E3C0BEFF81164875BA0YCOBR" TargetMode="External"/><Relationship Id="rId47" Type="http://schemas.openxmlformats.org/officeDocument/2006/relationships/hyperlink" Target="consultantplus://offline/ref=544731FA6BE5CE133D4C48E57C4DD16D0C2D3B01ECA84666D60EAECEA7YFO9R" TargetMode="External"/><Relationship Id="rId68" Type="http://schemas.openxmlformats.org/officeDocument/2006/relationships/hyperlink" Target="consultantplus://offline/ref=544731FA6BE5CE133D4C48E57C4DD16D0C2D3A09E1AC4666D60EAECEA7YFO9R" TargetMode="External"/><Relationship Id="rId89" Type="http://schemas.openxmlformats.org/officeDocument/2006/relationships/hyperlink" Target="consultantplus://offline/ref=544731FA6BE5CE133D4C48E57C4DD16D0C2D3B0DECAB4666D60EAECEA7F99AD3B2EFF5293D7FBCCBY5O3R" TargetMode="External"/><Relationship Id="rId112" Type="http://schemas.openxmlformats.org/officeDocument/2006/relationships/hyperlink" Target="consultantplus://offline/ref=544731FA6BE5CE133D4C48E57C4DD16D0C2E380BE4A84666D60EAECEA7F99AD3B2EFF52A3DY7OCR" TargetMode="External"/><Relationship Id="rId133" Type="http://schemas.openxmlformats.org/officeDocument/2006/relationships/hyperlink" Target="consultantplus://offline/ref=544731FA6BE5CE133D4C48E57C4DD16D0C2C3C0CE1AD4666D60EAECEA7F99AD3B2EFF52AY3O4R" TargetMode="External"/><Relationship Id="rId154" Type="http://schemas.openxmlformats.org/officeDocument/2006/relationships/hyperlink" Target="consultantplus://offline/ref=544731FA6BE5CE133D4C48E57C4DD16D0C2C3D0DE1A84666D60EAECEA7F99AD3B2EFF52C38Y7OER" TargetMode="External"/><Relationship Id="rId175" Type="http://schemas.openxmlformats.org/officeDocument/2006/relationships/hyperlink" Target="consultantplus://offline/ref=544731FA6BE5CE133D4C48E57C4DD16D0C2C3D0DE1A84666D60EAECEA7F99AD3B2EFF52C35Y7OBR" TargetMode="External"/><Relationship Id="rId196" Type="http://schemas.openxmlformats.org/officeDocument/2006/relationships/hyperlink" Target="consultantplus://offline/ref=544731FA6BE5CE133D4C48E57C4DD16D0C2C3D0DE7A84666D60EAECEA7F99AD3B2EFF5293D7EBDCDY5OFR" TargetMode="External"/><Relationship Id="rId200" Type="http://schemas.openxmlformats.org/officeDocument/2006/relationships/hyperlink" Target="consultantplus://offline/ref=544731FA6BE5CE133D4C48E57C4DD16D0C2C3D0DE1A84666D60EAECEA7F99AD3B2EFF52C3BY7O9R" TargetMode="External"/><Relationship Id="rId16" Type="http://schemas.openxmlformats.org/officeDocument/2006/relationships/hyperlink" Target="consultantplus://offline/ref=544731FA6BE5CE133D4C48E57C4DD16D0C2C3D0DE1AB4666D60EAECEA7F99AD3B2EFF52A3B7DYBOCR" TargetMode="External"/><Relationship Id="rId221" Type="http://schemas.openxmlformats.org/officeDocument/2006/relationships/hyperlink" Target="consultantplus://offline/ref=544731FA6BE5CE133D4C48E57C4DD16D0C2C3D0DE1A84666D60EAECEA7F99AD3B2EFF5293D7EB4C9Y5O9R" TargetMode="External"/><Relationship Id="rId242" Type="http://schemas.openxmlformats.org/officeDocument/2006/relationships/hyperlink" Target="consultantplus://offline/ref=544731FA6BE5CE133D4C48E57C4DD16D0C2B3C0EEDAD4666D60EAECEA7F99AD3B2EFF5293D7FBCCFY5O9R" TargetMode="External"/><Relationship Id="rId263" Type="http://schemas.openxmlformats.org/officeDocument/2006/relationships/hyperlink" Target="consultantplus://offline/ref=544731FA6BE5CE133D4C48E57C4DD16D08223E0DE3A51B6CDE57A2CCYAO0R" TargetMode="External"/><Relationship Id="rId284" Type="http://schemas.openxmlformats.org/officeDocument/2006/relationships/hyperlink" Target="consultantplus://offline/ref=544731FA6BE5CE133D4C48E57C4DD16D0C293F0CE0AA4666D60EAECEA7F99AD3B2EFF5293D7FB9CEY5O9R" TargetMode="External"/><Relationship Id="rId37" Type="http://schemas.openxmlformats.org/officeDocument/2006/relationships/hyperlink" Target="consultantplus://offline/ref=544731FA6BE5CE133D4C48E57C4DD16D0C2D3B01ECA84666D60EAECEA7F99AD3B2EFF5293D7FBACEY5OAR" TargetMode="External"/><Relationship Id="rId58" Type="http://schemas.openxmlformats.org/officeDocument/2006/relationships/hyperlink" Target="consultantplus://offline/ref=544731FA6BE5CE133D4C48E57C4DD16D0C2D3B01ECA84666D60EAECEA7F99AD3B2EFF5293B7FYBOER" TargetMode="External"/><Relationship Id="rId79" Type="http://schemas.openxmlformats.org/officeDocument/2006/relationships/hyperlink" Target="consultantplus://offline/ref=544731FA6BE5CE133D4C48E57C4DD16D082B3909E0A51B6CDE57A2CCA0F6C5C4B5A6F9283D7FBAYCO6R" TargetMode="External"/><Relationship Id="rId102" Type="http://schemas.openxmlformats.org/officeDocument/2006/relationships/hyperlink" Target="consultantplus://offline/ref=544731FA6BE5CE133D4C48E57C4DD16D0C2F370BE7AE4666D60EAECEA7F99AD3B2EFF5293D7FBECAY5OER" TargetMode="External"/><Relationship Id="rId123" Type="http://schemas.openxmlformats.org/officeDocument/2006/relationships/hyperlink" Target="consultantplus://offline/ref=544731FA6BE5CE133D4C48E57C4DD16D0C2C3F0AE6A64666D60EAECEA7F99AD3B2EFF5293D7FBDC6Y5OER" TargetMode="External"/><Relationship Id="rId144" Type="http://schemas.openxmlformats.org/officeDocument/2006/relationships/hyperlink" Target="consultantplus://offline/ref=544731FA6BE5CE133D4C48E57C4DD16D0C2C3C0CE1AD4666D60EAECEA7F99AD3B2EFF521Y3ODR" TargetMode="External"/><Relationship Id="rId90" Type="http://schemas.openxmlformats.org/officeDocument/2006/relationships/hyperlink" Target="consultantplus://offline/ref=544731FA6BE5CE133D4C48E57C4DD16D0C2D3B0DECAB4666D60EAECEA7F99AD3B2EFF5293D7FBCC8Y5OER" TargetMode="External"/><Relationship Id="rId165" Type="http://schemas.openxmlformats.org/officeDocument/2006/relationships/hyperlink" Target="consultantplus://offline/ref=544731FA6BE5CE133D4C48E57C4DD16D0C2C3D0DE1A84666D60EAECEA7F99AD3B2EFF52C3AY7OCR" TargetMode="External"/><Relationship Id="rId186" Type="http://schemas.openxmlformats.org/officeDocument/2006/relationships/hyperlink" Target="consultantplus://offline/ref=544731FA6BE5CE133D4C48E57C4DD16D0C2C3D0DE1A84666D60EAECEA7F99AD3B2EFF52C34Y7O7R" TargetMode="External"/><Relationship Id="rId211" Type="http://schemas.openxmlformats.org/officeDocument/2006/relationships/hyperlink" Target="consultantplus://offline/ref=544731FA6BE5CE133D4C48E57C4DD16D0C2C3D0DE7A84666D60EAECEA7F99AD3B2EFF5293E7EYBOAR" TargetMode="External"/><Relationship Id="rId232" Type="http://schemas.openxmlformats.org/officeDocument/2006/relationships/hyperlink" Target="consultantplus://offline/ref=544731FA6BE5CE133D4C48E57C4DD16D0C2C3C0CE1AD4666D60EAECEA7YFO9R" TargetMode="External"/><Relationship Id="rId253" Type="http://schemas.openxmlformats.org/officeDocument/2006/relationships/hyperlink" Target="consultantplus://offline/ref=544731FA6BE5CE133D4C48E57C4DD16D0C2C3C0CE1AD4666D60EAECEA7F99AD3B2EFF5293CY7OFR" TargetMode="External"/><Relationship Id="rId274" Type="http://schemas.openxmlformats.org/officeDocument/2006/relationships/hyperlink" Target="consultantplus://offline/ref=544731FA6BE5CE133D4C48E57C4DD16D0C293F08E0AE4666D60EAECEA7F99AD3B2EFF5293D7FBDCEY5ODR" TargetMode="External"/><Relationship Id="rId295" Type="http://schemas.openxmlformats.org/officeDocument/2006/relationships/hyperlink" Target="consultantplus://offline/ref=544731FA6BE5CE133D4C4DEA7F4DD16D0A2E3C0BEFF81164875BA0YCOBR" TargetMode="External"/><Relationship Id="rId27" Type="http://schemas.openxmlformats.org/officeDocument/2006/relationships/hyperlink" Target="consultantplus://offline/ref=544731FA6BE5CE133D4C48E57C4DD16D0C2D3B01ECA84666D60EAECEA7YFO9R" TargetMode="External"/><Relationship Id="rId48" Type="http://schemas.openxmlformats.org/officeDocument/2006/relationships/hyperlink" Target="consultantplus://offline/ref=544731FA6BE5CE133D4C48E57C4DD16D0C2C3C0CE1AD4666D60EAECEA7YFO9R" TargetMode="External"/><Relationship Id="rId69" Type="http://schemas.openxmlformats.org/officeDocument/2006/relationships/hyperlink" Target="consultantplus://offline/ref=544731FA6BE5CE133D4C48E57C4DD16D0C2D3B0AE0AE4666D60EAECEA7F99AD3B2EFF52A3AY7O8R" TargetMode="External"/><Relationship Id="rId113" Type="http://schemas.openxmlformats.org/officeDocument/2006/relationships/hyperlink" Target="consultantplus://offline/ref=544731FA6BE5CE133D4C48E57C4DD16D0C2E380BE4A84666D60EAECEA7F99AD3B2EFF52A3DY7O7R" TargetMode="External"/><Relationship Id="rId134" Type="http://schemas.openxmlformats.org/officeDocument/2006/relationships/hyperlink" Target="consultantplus://offline/ref=544731FA6BE5CE133D4C48E57C4DD16D0C2C3C0CE1AD4666D60EAECEA7F99AD3B2EFF52BY3OER" TargetMode="External"/><Relationship Id="rId80" Type="http://schemas.openxmlformats.org/officeDocument/2006/relationships/hyperlink" Target="consultantplus://offline/ref=544731FA6BE5CE133D4C48E57C4DD16D0C2D3B0BE0A64666D60EAECEA7YFO9R" TargetMode="External"/><Relationship Id="rId155" Type="http://schemas.openxmlformats.org/officeDocument/2006/relationships/hyperlink" Target="consultantplus://offline/ref=544731FA6BE5CE133D4C48E57C4DD16D0C2C3D0DE1A84666D60EAECEA7F99AD3B2EFF52C38Y7OCR" TargetMode="External"/><Relationship Id="rId176" Type="http://schemas.openxmlformats.org/officeDocument/2006/relationships/hyperlink" Target="consultantplus://offline/ref=544731FA6BE5CE133D4C48E57C4DD16D0C2C3D0DE1A84666D60EAECEA7F99AD3B2EFF52C35Y7OAR" TargetMode="External"/><Relationship Id="rId197" Type="http://schemas.openxmlformats.org/officeDocument/2006/relationships/hyperlink" Target="consultantplus://offline/ref=544731FA6BE5CE133D4C48E57C4DD16D0C2C3D0DE1A84666D60EAECEA7F99AD3B2EFF5293D7EBEC9Y5OBR" TargetMode="External"/><Relationship Id="rId201" Type="http://schemas.openxmlformats.org/officeDocument/2006/relationships/hyperlink" Target="consultantplus://offline/ref=544731FA6BE5CE133D4C48E57C4DD16D0C2C3D0DE1A84666D60EAECEA7F99AD3B2EFF52C35Y7OBR" TargetMode="External"/><Relationship Id="rId222" Type="http://schemas.openxmlformats.org/officeDocument/2006/relationships/hyperlink" Target="consultantplus://offline/ref=544731FA6BE5CE133D4C48E57C4DD16D0F23390CEFF81164875BA0YCOBR" TargetMode="External"/><Relationship Id="rId243" Type="http://schemas.openxmlformats.org/officeDocument/2006/relationships/hyperlink" Target="consultantplus://offline/ref=544731FA6BE5CE133D4C48E57C4DD16D0C2C3C0CE1AD4666D60EAECEA7F99AD3B2EFF52BY3OER" TargetMode="External"/><Relationship Id="rId264" Type="http://schemas.openxmlformats.org/officeDocument/2006/relationships/hyperlink" Target="consultantplus://offline/ref=544731FA6BE5CE133D4C48E57C4DD16D0C293F08E0AE4666D60EAECEA7YFO9R" TargetMode="External"/><Relationship Id="rId285" Type="http://schemas.openxmlformats.org/officeDocument/2006/relationships/hyperlink" Target="consultantplus://offline/ref=544731FA6BE5CE133D4C4DEA7F4DD16D0A2E3C0BEFF81164875BA0YCOBR" TargetMode="External"/><Relationship Id="rId17" Type="http://schemas.openxmlformats.org/officeDocument/2006/relationships/hyperlink" Target="consultantplus://offline/ref=544731FA6BE5CE133D4C48E57C4DD16D0C2C3C0CE1AD4666D60EAECEA7F99AD3B2EFF52AY3O5R" TargetMode="External"/><Relationship Id="rId38" Type="http://schemas.openxmlformats.org/officeDocument/2006/relationships/hyperlink" Target="consultantplus://offline/ref=544731FA6BE5CE133D4C48E57C4DD16D0C2D3B01ECA84666D60EAECEA7F99AD3B2EFF5293D7FBACEY5O8R" TargetMode="External"/><Relationship Id="rId59" Type="http://schemas.openxmlformats.org/officeDocument/2006/relationships/hyperlink" Target="consultantplus://offline/ref=544731FA6BE5CE133D4C48E57C4DD16D0C2C3C0CE1AD4666D60EAECEA7YFO9R" TargetMode="External"/><Relationship Id="rId103" Type="http://schemas.openxmlformats.org/officeDocument/2006/relationships/hyperlink" Target="consultantplus://offline/ref=544731FA6BE5CE133D4C48E57C4DD16D0C2F370BE7AE4666D60EAECEA7F99AD3B2EFF5293D7FBECBY5O8R" TargetMode="External"/><Relationship Id="rId124" Type="http://schemas.openxmlformats.org/officeDocument/2006/relationships/hyperlink" Target="consultantplus://offline/ref=544731FA6BE5CE133D4C48E57C4DD16D0C2C3E0CE3AD4666D60EAECEA7YFO9R" TargetMode="External"/><Relationship Id="rId70" Type="http://schemas.openxmlformats.org/officeDocument/2006/relationships/hyperlink" Target="consultantplus://offline/ref=544731FA6BE5CE133D4C48E57C4DD16D0C2D3B0AE0AE4666D60EAECEA7F99AD3B2EFF52B35Y7O9R" TargetMode="External"/><Relationship Id="rId91" Type="http://schemas.openxmlformats.org/officeDocument/2006/relationships/hyperlink" Target="consultantplus://offline/ref=544731FA6BE5CE133D4C48E57C4DD16D0C2C3F0FECAC4666D60EAECEA7F99AD3B2EFF5293D7FBBCAY5ODR" TargetMode="External"/><Relationship Id="rId145" Type="http://schemas.openxmlformats.org/officeDocument/2006/relationships/hyperlink" Target="consultantplus://offline/ref=544731FA6BE5CE133D4C48E57C4DD16D0C2C3C0CE1AD4666D60EAECEA7F99AD3B2EFF5293D7FBDCFY5O8R" TargetMode="External"/><Relationship Id="rId166" Type="http://schemas.openxmlformats.org/officeDocument/2006/relationships/hyperlink" Target="consultantplus://offline/ref=544731FA6BE5CE133D4C48E57C4DD16D0C2C3D0DE1A84666D60EAECEA7F99AD3B2EFF52C3BY7O8R" TargetMode="External"/><Relationship Id="rId187" Type="http://schemas.openxmlformats.org/officeDocument/2006/relationships/hyperlink" Target="consultantplus://offline/ref=544731FA6BE5CE133D4C48E57C4DD16D0C2C3D0DE1A84666D60EAECEA7F99AD3B2EFF5293D7DBACEY5OAR" TargetMode="External"/><Relationship Id="rId1" Type="http://schemas.openxmlformats.org/officeDocument/2006/relationships/styles" Target="styles.xml"/><Relationship Id="rId212" Type="http://schemas.openxmlformats.org/officeDocument/2006/relationships/hyperlink" Target="consultantplus://offline/ref=544731FA6BE5CE133D4C48E57C4DD16D0C2C3D0DE1A84666D60EAECEA7F99AD3B2EFF5293D7DBACEY5OER" TargetMode="External"/><Relationship Id="rId233" Type="http://schemas.openxmlformats.org/officeDocument/2006/relationships/hyperlink" Target="consultantplus://offline/ref=544731FA6BE5CE133D4C48E57C4DD16D0C2F3B08E3AD4666D60EAECEA7YFO9R" TargetMode="External"/><Relationship Id="rId254" Type="http://schemas.openxmlformats.org/officeDocument/2006/relationships/hyperlink" Target="consultantplus://offline/ref=544731FA6BE5CE133D4C48E57C4DD16D0C2C3C0CE1AD4666D60EAECEA7F99AD3B2EFF5293CY7OCR" TargetMode="External"/><Relationship Id="rId28" Type="http://schemas.openxmlformats.org/officeDocument/2006/relationships/hyperlink" Target="consultantplus://offline/ref=544731FA6BE5CE133D4C48E57C4DD16D0C2D3B01ECA84666D60EAECEA7F99AD3B2EFF5293D7EBDC6Y5O8R" TargetMode="External"/><Relationship Id="rId49" Type="http://schemas.openxmlformats.org/officeDocument/2006/relationships/hyperlink" Target="consultantplus://offline/ref=544731FA6BE5CE133D4C48E57C4DD16D0C2D3B01ECA84666D60EAECEA7YFO9R" TargetMode="External"/><Relationship Id="rId114" Type="http://schemas.openxmlformats.org/officeDocument/2006/relationships/hyperlink" Target="consultantplus://offline/ref=544731FA6BE5CE133D4C48E57C4DD16D0C2C3D0DE1A94666D60EAECEA7YFO9R" TargetMode="External"/><Relationship Id="rId275" Type="http://schemas.openxmlformats.org/officeDocument/2006/relationships/hyperlink" Target="consultantplus://offline/ref=544731FA6BE5CE133D4C48E57C4DD16D0C293F08E0AE4666D60EAECEA7YFO9R" TargetMode="External"/><Relationship Id="rId296" Type="http://schemas.openxmlformats.org/officeDocument/2006/relationships/hyperlink" Target="consultantplus://offline/ref=544731FA6BE5CE133D4C4DEA7F4DD16D0A2E3C0BEFF81164875BA0YCOBR" TargetMode="External"/><Relationship Id="rId300" Type="http://schemas.openxmlformats.org/officeDocument/2006/relationships/hyperlink" Target="consultantplus://offline/ref=544731FA6BE5CE133D4C4DEA7F4DD16D0A2E3C0BEFF81164875BA0YCOBR" TargetMode="External"/><Relationship Id="rId60" Type="http://schemas.openxmlformats.org/officeDocument/2006/relationships/hyperlink" Target="consultantplus://offline/ref=544731FA6BE5CE133D4C48E57C4DD16D0C2D3B01ECA84666D60EAECEA7F99AD3B2EFF5293B7FYBOER" TargetMode="External"/><Relationship Id="rId81" Type="http://schemas.openxmlformats.org/officeDocument/2006/relationships/hyperlink" Target="consultantplus://offline/ref=544731FA6BE5CE133D4C48E57C4DD16D0C2D3B0BE0A64666D60EAECEA7F99AD3B2EFF5293D7FBAC6Y5O2R" TargetMode="External"/><Relationship Id="rId135" Type="http://schemas.openxmlformats.org/officeDocument/2006/relationships/hyperlink" Target="consultantplus://offline/ref=544731FA6BE5CE133D4C48E57C4DD16D0C2C3C0CE1AD4666D60EAECEA7F99AD3B2EFF52AY3O4R" TargetMode="External"/><Relationship Id="rId156" Type="http://schemas.openxmlformats.org/officeDocument/2006/relationships/hyperlink" Target="consultantplus://offline/ref=544731FA6BE5CE133D4C48E57C4DD16D0C2C3D0DE1A84666D60EAECEA7F99AD3B2EFF5293D7EB4C8Y5O8R" TargetMode="External"/><Relationship Id="rId177" Type="http://schemas.openxmlformats.org/officeDocument/2006/relationships/hyperlink" Target="consultantplus://offline/ref=544731FA6BE5CE133D4C48E57C4DD16D0C2C3D0DE1A84666D60EAECEA7F99AD3B2EFF52C35Y7O6R" TargetMode="External"/><Relationship Id="rId198" Type="http://schemas.openxmlformats.org/officeDocument/2006/relationships/hyperlink" Target="consultantplus://offline/ref=544731FA6BE5CE133D4C48E57C4DD16D0C2C3D0DE1A84666D60EAECEA7F99AD3B2EFF52C38Y7OFR" TargetMode="External"/><Relationship Id="rId202" Type="http://schemas.openxmlformats.org/officeDocument/2006/relationships/hyperlink" Target="consultantplus://offline/ref=544731FA6BE5CE133D4C48E57C4DD16D0C2C3D0DE1A84666D60EAECEA7F99AD3B2EFF52C34Y7O7R" TargetMode="External"/><Relationship Id="rId223" Type="http://schemas.openxmlformats.org/officeDocument/2006/relationships/hyperlink" Target="consultantplus://offline/ref=544731FA6BE5CE133D4C48E57C4DD16D0C2C3D0DE1A84666D60EAECEA7F99AD3B2EFF5293D7CBFCDY5OCR" TargetMode="External"/><Relationship Id="rId244" Type="http://schemas.openxmlformats.org/officeDocument/2006/relationships/hyperlink" Target="consultantplus://offline/ref=544731FA6BE5CE133D4C48E57C4DD16D0C2C3C0CE1AD4666D60EAECEA7F99AD3B2EFF52AY3O5R" TargetMode="External"/><Relationship Id="rId18" Type="http://schemas.openxmlformats.org/officeDocument/2006/relationships/hyperlink" Target="consultantplus://offline/ref=544731FA6BE5CE133D4C48E57C4DD16D0C2B3A0CEDAE4666D60EAECEA7YFO9R" TargetMode="External"/><Relationship Id="rId39" Type="http://schemas.openxmlformats.org/officeDocument/2006/relationships/hyperlink" Target="consultantplus://offline/ref=544731FA6BE5CE133D4C48E57C4DD16D0C2D3B01ECA84666D60EAECEA7F99AD3B2EFF5293D7FBACEY5OFR" TargetMode="External"/><Relationship Id="rId265" Type="http://schemas.openxmlformats.org/officeDocument/2006/relationships/hyperlink" Target="consultantplus://offline/ref=544731FA6BE5CE133D4C48E57C4DD16D0C293F08E0AE4666D60EAECEA7YFO9R" TargetMode="External"/><Relationship Id="rId286" Type="http://schemas.openxmlformats.org/officeDocument/2006/relationships/hyperlink" Target="consultantplus://offline/ref=544731FA6BE5CE133D4C4DEA7F4DD16D0A2E3C0BEFF81164875BA0YCOBR" TargetMode="External"/><Relationship Id="rId50" Type="http://schemas.openxmlformats.org/officeDocument/2006/relationships/hyperlink" Target="consultantplus://offline/ref=544731FA6BE5CE133D4C48E57C4DD16D0C2C3C0CE1AD4666D60EAECEA7YFO9R" TargetMode="External"/><Relationship Id="rId104" Type="http://schemas.openxmlformats.org/officeDocument/2006/relationships/hyperlink" Target="consultantplus://offline/ref=544731FA6BE5CE133D4C48E57C4DD16D0C2C3D0EE6A84666D60EAECEA7YFO9R" TargetMode="External"/><Relationship Id="rId125" Type="http://schemas.openxmlformats.org/officeDocument/2006/relationships/hyperlink" Target="consultantplus://offline/ref=544731FA6BE5CE133D4C48E57C4DD16D0C2C3D0EE7AA4666D60EAECEA7YFO9R" TargetMode="External"/><Relationship Id="rId146" Type="http://schemas.openxmlformats.org/officeDocument/2006/relationships/hyperlink" Target="consultantplus://offline/ref=544731FA6BE5CE133D4C48E57C4DD16D0C2C3D0DE1A84666D60EAECEA7F99AD3B2EFF5293D7DBACEY5OAR" TargetMode="External"/><Relationship Id="rId167" Type="http://schemas.openxmlformats.org/officeDocument/2006/relationships/hyperlink" Target="consultantplus://offline/ref=544731FA6BE5CE133D4C48E57C4DD16D0C2C3D0DE1A84666D60EAECEA7F99AD3B2EFF52C3AY7OER" TargetMode="External"/><Relationship Id="rId188" Type="http://schemas.openxmlformats.org/officeDocument/2006/relationships/hyperlink" Target="consultantplus://offline/ref=544731FA6BE5CE133D4C48E57C4DD16D0C2C3D0DE1A84666D60EAECEA7F99AD3B2EFF5293D7DBACFY5OAR" TargetMode="External"/><Relationship Id="rId71" Type="http://schemas.openxmlformats.org/officeDocument/2006/relationships/hyperlink" Target="consultantplus://offline/ref=544731FA6BE5CE133D4C48E57C4DD16D082B3909E0A51B6CDE57A2CCYAO0R" TargetMode="External"/><Relationship Id="rId92" Type="http://schemas.openxmlformats.org/officeDocument/2006/relationships/hyperlink" Target="consultantplus://offline/ref=544731FA6BE5CE133D4C48E57C4DD16D0C2C3F0FECAC4666D60EAECEA7F99AD3B2EFF5293D7FBBCAY5OCR" TargetMode="External"/><Relationship Id="rId213" Type="http://schemas.openxmlformats.org/officeDocument/2006/relationships/hyperlink" Target="consultantplus://offline/ref=544731FA6BE5CE133D4C48E57C4DD16D0C2C3D0DE1A84666D60EAECEA7F99AD3B2EFF5293F7EYBOFR" TargetMode="External"/><Relationship Id="rId234" Type="http://schemas.openxmlformats.org/officeDocument/2006/relationships/hyperlink" Target="consultantplus://offline/ref=544731FA6BE5CE133D4C48E57C4DD16D0C2C3D0DE1AB4666D60EAECEA7F99AD3B2EFF52B3D77YB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280</TotalTime>
  <Pages>73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Баташев</dc:creator>
  <cp:keywords/>
  <dc:description/>
  <cp:lastModifiedBy>Татьяна</cp:lastModifiedBy>
  <cp:revision>3</cp:revision>
  <dcterms:created xsi:type="dcterms:W3CDTF">2015-06-20T12:06:00Z</dcterms:created>
  <dcterms:modified xsi:type="dcterms:W3CDTF">2015-07-07T14:16:00Z</dcterms:modified>
</cp:coreProperties>
</file>